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122"/>
        <w:gridCol w:w="3543"/>
      </w:tblGrid>
      <w:tr w:rsidR="009F1EAC" w:rsidTr="009F1EAC">
        <w:tc>
          <w:tcPr>
            <w:tcW w:w="2122" w:type="dxa"/>
          </w:tcPr>
          <w:p w:rsidR="009F1EAC" w:rsidRPr="009F1EAC" w:rsidRDefault="00C82BC6">
            <w:pPr>
              <w:rPr>
                <w:b/>
                <w:sz w:val="32"/>
                <w:szCs w:val="32"/>
              </w:rPr>
            </w:pPr>
            <w:bookmarkStart w:id="0" w:name="_GoBack"/>
            <w:bookmarkEnd w:id="0"/>
            <w:r>
              <w:rPr>
                <w:b/>
                <w:sz w:val="32"/>
                <w:szCs w:val="32"/>
              </w:rPr>
              <w:t>Historical</w:t>
            </w:r>
            <w:r w:rsidR="009F1EAC" w:rsidRPr="009F1EAC">
              <w:rPr>
                <w:b/>
                <w:sz w:val="32"/>
                <w:szCs w:val="32"/>
              </w:rPr>
              <w:t xml:space="preserve"> vocabulary</w:t>
            </w:r>
          </w:p>
        </w:tc>
        <w:tc>
          <w:tcPr>
            <w:tcW w:w="3543" w:type="dxa"/>
          </w:tcPr>
          <w:p w:rsidR="009F1EAC" w:rsidRDefault="009F1EAC"/>
        </w:tc>
      </w:tr>
      <w:tr w:rsidR="009F1EAC" w:rsidTr="009F1EAC">
        <w:tc>
          <w:tcPr>
            <w:tcW w:w="2122" w:type="dxa"/>
          </w:tcPr>
          <w:p w:rsidR="009F1EAC" w:rsidRPr="00EC7B51" w:rsidRDefault="00C82BC6" w:rsidP="009F1EAC">
            <w:pPr>
              <w:rPr>
                <w:b/>
                <w:sz w:val="18"/>
                <w:szCs w:val="18"/>
              </w:rPr>
            </w:pPr>
            <w:r w:rsidRPr="00EC7B51">
              <w:rPr>
                <w:b/>
                <w:sz w:val="18"/>
                <w:szCs w:val="18"/>
              </w:rPr>
              <w:t>Evacuated</w:t>
            </w:r>
          </w:p>
        </w:tc>
        <w:tc>
          <w:tcPr>
            <w:tcW w:w="3543"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move people from a dangerous place</w:t>
            </w:r>
          </w:p>
        </w:tc>
      </w:tr>
      <w:tr w:rsidR="009F1EAC" w:rsidTr="009F1EAC">
        <w:tc>
          <w:tcPr>
            <w:tcW w:w="2122" w:type="dxa"/>
          </w:tcPr>
          <w:p w:rsidR="009F1EAC" w:rsidRPr="00EC7B51" w:rsidRDefault="00C82BC6" w:rsidP="009F1EAC">
            <w:pPr>
              <w:rPr>
                <w:b/>
                <w:sz w:val="18"/>
                <w:szCs w:val="18"/>
              </w:rPr>
            </w:pPr>
            <w:r w:rsidRPr="00EC7B51">
              <w:rPr>
                <w:b/>
                <w:sz w:val="18"/>
                <w:szCs w:val="18"/>
              </w:rPr>
              <w:t>censorship</w:t>
            </w:r>
          </w:p>
        </w:tc>
        <w:tc>
          <w:tcPr>
            <w:tcW w:w="3543"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Prohibition of speech or writing that is deemed </w:t>
            </w:r>
            <w:r w:rsidR="00AD5C9C"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overthrow or undermined an established system.</w:t>
            </w:r>
          </w:p>
        </w:tc>
      </w:tr>
      <w:tr w:rsidR="009F1EAC" w:rsidTr="009F1EAC">
        <w:tc>
          <w:tcPr>
            <w:tcW w:w="2122" w:type="dxa"/>
          </w:tcPr>
          <w:p w:rsidR="009F1EAC" w:rsidRPr="00EC7B51" w:rsidRDefault="00C82BC6" w:rsidP="009F1EAC">
            <w:pPr>
              <w:rPr>
                <w:b/>
                <w:sz w:val="18"/>
                <w:szCs w:val="18"/>
              </w:rPr>
            </w:pPr>
            <w:r w:rsidRPr="00EC7B51">
              <w:rPr>
                <w:b/>
                <w:sz w:val="18"/>
                <w:szCs w:val="18"/>
              </w:rPr>
              <w:t>propaganda</w:t>
            </w:r>
          </w:p>
        </w:tc>
        <w:tc>
          <w:tcPr>
            <w:tcW w:w="3543"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that is primarily used to influence or persuade an audience</w:t>
            </w:r>
          </w:p>
        </w:tc>
      </w:tr>
      <w:tr w:rsidR="009F1EAC" w:rsidTr="009F1EAC">
        <w:tc>
          <w:tcPr>
            <w:tcW w:w="2122" w:type="dxa"/>
          </w:tcPr>
          <w:p w:rsidR="009F1EAC" w:rsidRPr="00EC7B51" w:rsidRDefault="00C82BC6" w:rsidP="009F1EAC">
            <w:pPr>
              <w:rPr>
                <w:b/>
                <w:sz w:val="18"/>
                <w:szCs w:val="18"/>
              </w:rPr>
            </w:pPr>
            <w:r w:rsidRPr="00EC7B51">
              <w:rPr>
                <w:b/>
                <w:sz w:val="18"/>
                <w:szCs w:val="18"/>
              </w:rPr>
              <w:t>Home front</w:t>
            </w:r>
          </w:p>
        </w:tc>
        <w:tc>
          <w:tcPr>
            <w:tcW w:w="3543"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commonly used to describe the full participation of the British public in World War II who suffered raids and endured food rations as part of what came to be called the "Home Front".</w:t>
            </w:r>
          </w:p>
        </w:tc>
      </w:tr>
      <w:tr w:rsidR="009F1EAC" w:rsidTr="009F1EAC">
        <w:tc>
          <w:tcPr>
            <w:tcW w:w="2122" w:type="dxa"/>
          </w:tcPr>
          <w:p w:rsidR="009F1EAC" w:rsidRPr="00EC7B51" w:rsidRDefault="00C82BC6" w:rsidP="009F1EAC">
            <w:pPr>
              <w:rPr>
                <w:b/>
                <w:sz w:val="18"/>
                <w:szCs w:val="18"/>
              </w:rPr>
            </w:pPr>
            <w:r w:rsidRPr="00EC7B51">
              <w:rPr>
                <w:b/>
                <w:sz w:val="18"/>
                <w:szCs w:val="18"/>
              </w:rPr>
              <w:t>blitz</w:t>
            </w:r>
          </w:p>
        </w:tc>
        <w:tc>
          <w:tcPr>
            <w:tcW w:w="3543"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sudden, swift, and overwhelming military attack, usu. using tanks and aerial e.g. The Blitz, the intensive aerial bombing of British cities by the Germans .</w:t>
            </w:r>
          </w:p>
        </w:tc>
      </w:tr>
    </w:tbl>
    <w:p w:rsidR="009F1EAC" w:rsidRDefault="00837B33">
      <w:r>
        <w:rPr>
          <w:noProof/>
        </w:rPr>
        <mc:AlternateContent>
          <mc:Choice Requires="wps">
            <w:drawing>
              <wp:anchor distT="0" distB="0" distL="114300" distR="114300" simplePos="0" relativeHeight="251667456" behindDoc="0" locked="0" layoutInCell="1" allowOverlap="1">
                <wp:simplePos x="0" y="0"/>
                <wp:positionH relativeFrom="column">
                  <wp:posOffset>-641350</wp:posOffset>
                </wp:positionH>
                <wp:positionV relativeFrom="paragraph">
                  <wp:posOffset>6350</wp:posOffset>
                </wp:positionV>
                <wp:extent cx="2914650" cy="25654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2914650" cy="2565400"/>
                        </a:xfrm>
                        <a:prstGeom prst="rect">
                          <a:avLst/>
                        </a:prstGeom>
                        <a:solidFill>
                          <a:schemeClr val="lt1"/>
                        </a:solidFill>
                        <a:ln w="6350">
                          <a:solidFill>
                            <a:prstClr val="black"/>
                          </a:solidFill>
                        </a:ln>
                      </wps:spPr>
                      <wps:txb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50.5pt;margin-top:.5pt;width:229.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" fillcolor="white [3201]" strokeweight=".5pt">
                <v:textbo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2266950</wp:posOffset>
                </wp:positionH>
                <wp:positionV relativeFrom="paragraph">
                  <wp:posOffset>6350</wp:posOffset>
                </wp:positionV>
                <wp:extent cx="1682750" cy="21463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682750" cy="2146300"/>
                        </a:xfrm>
                        <a:prstGeom prst="rect">
                          <a:avLst/>
                        </a:prstGeom>
                        <a:solidFill>
                          <a:schemeClr val="lt1"/>
                        </a:solidFill>
                        <a:ln w="6350">
                          <a:solidFill>
                            <a:prstClr val="black"/>
                          </a:solidFill>
                        </a:ln>
                      </wps:spPr>
                      <wps:txbx>
                        <w:txbxContent>
                          <w:p w:rsidR="00837B33" w:rsidRDefault="00837B33">
                            <w:r>
                              <w:rPr>
                                <w:noProof/>
                              </w:rPr>
                              <w:drawing>
                                <wp:inline distT="0" distB="0" distL="0" distR="0" wp14:anchorId="02CF9FA0" wp14:editId="7BAFF654">
                                  <wp:extent cx="1790474" cy="18478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5551" cy="1853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78.5pt;margin-top:.5pt;width:132.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" fillcolor="white [3201]" strokeweight=".5pt">
                <v:textbox>
                  <w:txbxContent>
                    <w:p w:rsidR="00837B33" w:rsidRDefault="00837B33">
                      <w:r>
                        <w:rPr>
                          <w:noProof/>
                        </w:rPr>
                        <w:drawing>
                          <wp:inline distT="0" distB="0" distL="0" distR="0" wp14:anchorId="02CF9FA0" wp14:editId="7BAFF654">
                            <wp:extent cx="1790474" cy="18478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5551" cy="1853090"/>
                                    </a:xfrm>
                                    <a:prstGeom prst="rect">
                                      <a:avLst/>
                                    </a:prstGeom>
                                  </pic:spPr>
                                </pic:pic>
                              </a:graphicData>
                            </a:graphic>
                          </wp:inline>
                        </w:drawing>
                      </w:r>
                    </w:p>
                  </w:txbxContent>
                </v:textbox>
              </v:shape>
            </w:pict>
          </mc:Fallback>
        </mc:AlternateContent>
      </w:r>
      <w:r w:rsidR="00DA1B5C">
        <w:rPr>
          <w:noProof/>
        </w:rPr>
        <mc:AlternateContent>
          <mc:Choice Requires="wps">
            <w:drawing>
              <wp:anchor distT="0" distB="0" distL="114300" distR="114300" simplePos="0" relativeHeight="251661312" behindDoc="0" locked="0" layoutInCell="1" allowOverlap="1">
                <wp:simplePos x="0" y="0"/>
                <wp:positionH relativeFrom="column">
                  <wp:posOffset>3987800</wp:posOffset>
                </wp:positionH>
                <wp:positionV relativeFrom="paragraph">
                  <wp:posOffset>-1162050</wp:posOffset>
                </wp:positionV>
                <wp:extent cx="5295900" cy="380365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5295900" cy="380365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2405"/>
                              <w:gridCol w:w="5528"/>
                            </w:tblGrid>
                            <w:tr w:rsidR="00DA1B5C" w:rsidTr="008A1D76">
                              <w:tc>
                                <w:tcPr>
                                  <w:tcW w:w="2405" w:type="dxa"/>
                                </w:tcPr>
                                <w:p w:rsidR="00DA1B5C" w:rsidRDefault="00DA1B5C">
                                  <w:r>
                                    <w:rPr>
                                      <w:noProof/>
                                    </w:rPr>
                                    <w:t xml:space="preserve"> Geography Vocabulary</w:t>
                                  </w:r>
                                </w:p>
                              </w:tc>
                              <w:tc>
                                <w:tcPr>
                                  <w:tcW w:w="5528" w:type="dxa"/>
                                </w:tcPr>
                                <w:p w:rsidR="00DA1B5C" w:rsidRDefault="00DA1B5C"/>
                              </w:tc>
                            </w:tr>
                            <w:tr w:rsidR="00DA1B5C" w:rsidTr="008A1D76">
                              <w:tc>
                                <w:tcPr>
                                  <w:tcW w:w="2405" w:type="dxa"/>
                                </w:tcPr>
                                <w:p w:rsidR="00DA1B5C" w:rsidRDefault="00DA1B5C">
                                  <w:r>
                                    <w:t>urban</w:t>
                                  </w:r>
                                </w:p>
                              </w:tc>
                              <w:tc>
                                <w:tcPr>
                                  <w:tcW w:w="5528" w:type="dxa"/>
                                </w:tcPr>
                                <w:p w:rsidR="00DA1B5C" w:rsidRPr="008A1D76" w:rsidRDefault="008A1D76">
                                  <w:pPr>
                                    <w:rPr>
                                      <w:rFonts w:ascii="Comic Sans MS" w:hAnsi="Comic Sans MS"/>
                                      <w:sz w:val="20"/>
                                      <w:szCs w:val="20"/>
                                    </w:rPr>
                                  </w:pPr>
                                  <w:r w:rsidRPr="008A1D76">
                                    <w:rPr>
                                      <w:rFonts w:ascii="Comic Sans MS" w:hAnsi="Comic Sans MS"/>
                                      <w:sz w:val="20"/>
                                      <w:szCs w:val="20"/>
                                    </w:rPr>
                                    <w:t>M</w:t>
                                  </w:r>
                                  <w:r w:rsidR="00DA1B5C" w:rsidRPr="008A1D76">
                                    <w:rPr>
                                      <w:rFonts w:ascii="Comic Sans MS" w:hAnsi="Comic Sans MS"/>
                                      <w:sz w:val="20"/>
                                      <w:szCs w:val="20"/>
                                    </w:rPr>
                                    <w:t>eans belonging to or relating to a city or town.</w:t>
                                  </w:r>
                                </w:p>
                              </w:tc>
                            </w:tr>
                            <w:tr w:rsidR="00DA1B5C" w:rsidTr="008A1D76">
                              <w:tc>
                                <w:tcPr>
                                  <w:tcW w:w="2405" w:type="dxa"/>
                                </w:tcPr>
                                <w:p w:rsidR="00DA1B5C" w:rsidRDefault="008A1D76">
                                  <w:r>
                                    <w:t>Greenfield</w:t>
                                  </w:r>
                                </w:p>
                              </w:tc>
                              <w:tc>
                                <w:tcPr>
                                  <w:tcW w:w="5528" w:type="dxa"/>
                                </w:tcPr>
                                <w:p w:rsidR="00DA1B5C" w:rsidRPr="008A1D76" w:rsidRDefault="00DA1B5C">
                                  <w:pPr>
                                    <w:rPr>
                                      <w:rFonts w:ascii="Comic Sans MS" w:hAnsi="Comic Sans MS"/>
                                      <w:sz w:val="20"/>
                                      <w:szCs w:val="20"/>
                                    </w:rPr>
                                  </w:pPr>
                                  <w:r w:rsidRPr="008A1D76">
                                    <w:rPr>
                                      <w:rFonts w:ascii="Comic Sans MS" w:hAnsi="Comic Sans MS"/>
                                      <w:sz w:val="20"/>
                                      <w:szCs w:val="20"/>
                                    </w:rPr>
                                    <w:t>Greenfield is a term from the construction industry that refers to undeveloped land</w:t>
                                  </w:r>
                                </w:p>
                              </w:tc>
                            </w:tr>
                            <w:tr w:rsidR="00DA1B5C" w:rsidTr="008A1D76">
                              <w:tc>
                                <w:tcPr>
                                  <w:tcW w:w="2405" w:type="dxa"/>
                                </w:tcPr>
                                <w:p w:rsidR="00DA1B5C" w:rsidRDefault="00DA1B5C">
                                  <w:r>
                                    <w:t>Physical features</w:t>
                                  </w:r>
                                </w:p>
                              </w:tc>
                              <w:tc>
                                <w:tcPr>
                                  <w:tcW w:w="5528" w:type="dxa"/>
                                </w:tcPr>
                                <w:p w:rsidR="00DA1B5C" w:rsidRPr="008A1D76" w:rsidRDefault="008A1D76">
                                  <w:pPr>
                                    <w:rPr>
                                      <w:rFonts w:ascii="Comic Sans MS" w:hAnsi="Comic Sans MS"/>
                                      <w:sz w:val="20"/>
                                      <w:szCs w:val="20"/>
                                    </w:rPr>
                                  </w:pPr>
                                  <w:r w:rsidRPr="008A1D76">
                                    <w:rPr>
                                      <w:rFonts w:ascii="Comic Sans MS" w:hAnsi="Comic Sans MS" w:cs="Arial"/>
                                      <w:color w:val="444444"/>
                                      <w:sz w:val="20"/>
                                      <w:szCs w:val="20"/>
                                      <w:shd w:val="clear" w:color="auto" w:fill="FFFFFF"/>
                                    </w:rPr>
                                    <w:t>Physical features like seas, mountains and rivers are natural. </w:t>
                                  </w:r>
                                </w:p>
                              </w:tc>
                            </w:tr>
                            <w:tr w:rsidR="00DA1B5C" w:rsidTr="008A1D76">
                              <w:tc>
                                <w:tcPr>
                                  <w:tcW w:w="2405" w:type="dxa"/>
                                </w:tcPr>
                                <w:p w:rsidR="00DA1B5C" w:rsidRDefault="00DA1B5C">
                                  <w:r>
                                    <w:t>Human features</w:t>
                                  </w:r>
                                </w:p>
                              </w:tc>
                              <w:tc>
                                <w:tcPr>
                                  <w:tcW w:w="5528" w:type="dxa"/>
                                </w:tcPr>
                                <w:p w:rsidR="00DA1B5C" w:rsidRPr="008A1D76" w:rsidRDefault="008A1D76">
                                  <w:pPr>
                                    <w:rPr>
                                      <w:rFonts w:ascii="Comic Sans MS" w:hAnsi="Comic Sans MS"/>
                                      <w:sz w:val="20"/>
                                      <w:szCs w:val="20"/>
                                    </w:rPr>
                                  </w:pPr>
                                  <w:r w:rsidRPr="008A1D76">
                                    <w:rPr>
                                      <w:rFonts w:ascii="Comic Sans MS" w:hAnsi="Comic Sans MS" w:cs="Arial"/>
                                      <w:color w:val="444444"/>
                                      <w:sz w:val="20"/>
                                      <w:szCs w:val="20"/>
                                      <w:shd w:val="clear" w:color="auto" w:fill="FFFFFF"/>
                                    </w:rPr>
                                    <w:t>Human features like houses, roads and bridges are things that have been built by people.</w:t>
                                  </w:r>
                                </w:p>
                              </w:tc>
                            </w:tr>
                          </w:tbl>
                          <w:p w:rsidR="009F1EAC" w:rsidRDefault="00DA1B5C">
                            <w:r>
                              <w:rPr>
                                <w:noProof/>
                              </w:rPr>
                              <w:drawing>
                                <wp:inline distT="0" distB="0" distL="0" distR="0" wp14:anchorId="76BC3D54" wp14:editId="105FA2E2">
                                  <wp:extent cx="1789564" cy="25755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5162" cy="2583617"/>
                                          </a:xfrm>
                                          <a:prstGeom prst="rect">
                                            <a:avLst/>
                                          </a:prstGeom>
                                        </pic:spPr>
                                      </pic:pic>
                                    </a:graphicData>
                                  </a:graphic>
                                </wp:inline>
                              </w:drawing>
                            </w:r>
                          </w:p>
                          <w:p w:rsidR="00DA1B5C" w:rsidRDefault="00DA1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4pt;margin-top:-91.5pt;width:417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" fillcolor="white [3201]" strokeweight=".5pt">
                <v:textbox>
                  <w:txbxContent>
                    <w:tbl>
                      <w:tblPr>
                        <w:tblStyle w:val="TableGrid"/>
                        <w:tblW w:w="0" w:type="auto"/>
                        <w:tblLook w:val="04A0" w:firstRow="1" w:lastRow="0" w:firstColumn="1" w:lastColumn="0" w:noHBand="0" w:noVBand="1"/>
                      </w:tblPr>
                      <w:tblGrid>
                        <w:gridCol w:w="2405"/>
                        <w:gridCol w:w="5528"/>
                      </w:tblGrid>
                      <w:tr w:rsidR="00DA1B5C" w:rsidTr="008A1D76">
                        <w:tc>
                          <w:tcPr>
                            <w:tcW w:w="2405" w:type="dxa"/>
                          </w:tcPr>
                          <w:p w:rsidR="00DA1B5C" w:rsidRDefault="00DA1B5C">
                            <w:r>
                              <w:rPr>
                                <w:noProof/>
                              </w:rPr>
                              <w:t xml:space="preserve"> Geography Vocabulary</w:t>
                            </w:r>
                          </w:p>
                        </w:tc>
                        <w:tc>
                          <w:tcPr>
                            <w:tcW w:w="5528" w:type="dxa"/>
                          </w:tcPr>
                          <w:p w:rsidR="00DA1B5C" w:rsidRDefault="00DA1B5C"/>
                        </w:tc>
                      </w:tr>
                      <w:tr w:rsidR="00DA1B5C" w:rsidTr="008A1D76">
                        <w:tc>
                          <w:tcPr>
                            <w:tcW w:w="2405" w:type="dxa"/>
                          </w:tcPr>
                          <w:p w:rsidR="00DA1B5C" w:rsidRDefault="00DA1B5C">
                            <w:r>
                              <w:t>urban</w:t>
                            </w:r>
                          </w:p>
                        </w:tc>
                        <w:tc>
                          <w:tcPr>
                            <w:tcW w:w="5528" w:type="dxa"/>
                          </w:tcPr>
                          <w:p w:rsidR="00DA1B5C" w:rsidRPr="008A1D76" w:rsidRDefault="008A1D76">
                            <w:pPr>
                              <w:rPr>
                                <w:rFonts w:ascii="Comic Sans MS" w:hAnsi="Comic Sans MS"/>
                                <w:sz w:val="20"/>
                                <w:szCs w:val="20"/>
                              </w:rPr>
                            </w:pPr>
                            <w:r w:rsidRPr="008A1D76">
                              <w:rPr>
                                <w:rFonts w:ascii="Comic Sans MS" w:hAnsi="Comic Sans MS"/>
                                <w:sz w:val="20"/>
                                <w:szCs w:val="20"/>
                              </w:rPr>
                              <w:t>M</w:t>
                            </w:r>
                            <w:r w:rsidR="00DA1B5C" w:rsidRPr="008A1D76">
                              <w:rPr>
                                <w:rFonts w:ascii="Comic Sans MS" w:hAnsi="Comic Sans MS"/>
                                <w:sz w:val="20"/>
                                <w:szCs w:val="20"/>
                              </w:rPr>
                              <w:t>eans belonging to or relating to a city or town.</w:t>
                            </w:r>
                          </w:p>
                        </w:tc>
                      </w:tr>
                      <w:tr w:rsidR="00DA1B5C" w:rsidTr="008A1D76">
                        <w:tc>
                          <w:tcPr>
                            <w:tcW w:w="2405" w:type="dxa"/>
                          </w:tcPr>
                          <w:p w:rsidR="00DA1B5C" w:rsidRDefault="008A1D76">
                            <w:r>
                              <w:t>Greenfield</w:t>
                            </w:r>
                          </w:p>
                        </w:tc>
                        <w:tc>
                          <w:tcPr>
                            <w:tcW w:w="5528" w:type="dxa"/>
                          </w:tcPr>
                          <w:p w:rsidR="00DA1B5C" w:rsidRPr="008A1D76" w:rsidRDefault="00DA1B5C">
                            <w:pPr>
                              <w:rPr>
                                <w:rFonts w:ascii="Comic Sans MS" w:hAnsi="Comic Sans MS"/>
                                <w:sz w:val="20"/>
                                <w:szCs w:val="20"/>
                              </w:rPr>
                            </w:pPr>
                            <w:r w:rsidRPr="008A1D76">
                              <w:rPr>
                                <w:rFonts w:ascii="Comic Sans MS" w:hAnsi="Comic Sans MS"/>
                                <w:sz w:val="20"/>
                                <w:szCs w:val="20"/>
                              </w:rPr>
                              <w:t>Greenfield is a term from the construction industry that refers to undeveloped land</w:t>
                            </w:r>
                          </w:p>
                        </w:tc>
                      </w:tr>
                      <w:tr w:rsidR="00DA1B5C" w:rsidTr="008A1D76">
                        <w:tc>
                          <w:tcPr>
                            <w:tcW w:w="2405" w:type="dxa"/>
                          </w:tcPr>
                          <w:p w:rsidR="00DA1B5C" w:rsidRDefault="00DA1B5C">
                            <w:r>
                              <w:t>Physical features</w:t>
                            </w:r>
                          </w:p>
                        </w:tc>
                        <w:tc>
                          <w:tcPr>
                            <w:tcW w:w="5528" w:type="dxa"/>
                          </w:tcPr>
                          <w:p w:rsidR="00DA1B5C" w:rsidRPr="008A1D76" w:rsidRDefault="008A1D76">
                            <w:pPr>
                              <w:rPr>
                                <w:rFonts w:ascii="Comic Sans MS" w:hAnsi="Comic Sans MS"/>
                                <w:sz w:val="20"/>
                                <w:szCs w:val="20"/>
                              </w:rPr>
                            </w:pPr>
                            <w:r w:rsidRPr="008A1D76">
                              <w:rPr>
                                <w:rFonts w:ascii="Comic Sans MS" w:hAnsi="Comic Sans MS" w:cs="Arial"/>
                                <w:color w:val="444444"/>
                                <w:sz w:val="20"/>
                                <w:szCs w:val="20"/>
                                <w:shd w:val="clear" w:color="auto" w:fill="FFFFFF"/>
                              </w:rPr>
                              <w:t>Physical features like seas, mountains and rivers are natural. </w:t>
                            </w:r>
                          </w:p>
                        </w:tc>
                      </w:tr>
                      <w:tr w:rsidR="00DA1B5C" w:rsidTr="008A1D76">
                        <w:tc>
                          <w:tcPr>
                            <w:tcW w:w="2405" w:type="dxa"/>
                          </w:tcPr>
                          <w:p w:rsidR="00DA1B5C" w:rsidRDefault="00DA1B5C">
                            <w:r>
                              <w:t>Human features</w:t>
                            </w:r>
                          </w:p>
                        </w:tc>
                        <w:tc>
                          <w:tcPr>
                            <w:tcW w:w="5528" w:type="dxa"/>
                          </w:tcPr>
                          <w:p w:rsidR="00DA1B5C" w:rsidRPr="008A1D76" w:rsidRDefault="008A1D76">
                            <w:pPr>
                              <w:rPr>
                                <w:rFonts w:ascii="Comic Sans MS" w:hAnsi="Comic Sans MS"/>
                                <w:sz w:val="20"/>
                                <w:szCs w:val="20"/>
                              </w:rPr>
                            </w:pPr>
                            <w:r w:rsidRPr="008A1D76">
                              <w:rPr>
                                <w:rFonts w:ascii="Comic Sans MS" w:hAnsi="Comic Sans MS" w:cs="Arial"/>
                                <w:color w:val="444444"/>
                                <w:sz w:val="20"/>
                                <w:szCs w:val="20"/>
                                <w:shd w:val="clear" w:color="auto" w:fill="FFFFFF"/>
                              </w:rPr>
                              <w:t>Human features like houses, roads and bridges are things that have been built by people.</w:t>
                            </w:r>
                          </w:p>
                        </w:tc>
                      </w:tr>
                    </w:tbl>
                    <w:p w:rsidR="009F1EAC" w:rsidRDefault="00DA1B5C">
                      <w:r>
                        <w:rPr>
                          <w:noProof/>
                        </w:rPr>
                        <w:drawing>
                          <wp:inline distT="0" distB="0" distL="0" distR="0" wp14:anchorId="76BC3D54" wp14:editId="105FA2E2">
                            <wp:extent cx="1789564" cy="25755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5162" cy="2583617"/>
                                    </a:xfrm>
                                    <a:prstGeom prst="rect">
                                      <a:avLst/>
                                    </a:prstGeom>
                                  </pic:spPr>
                                </pic:pic>
                              </a:graphicData>
                            </a:graphic>
                          </wp:inline>
                        </w:drawing>
                      </w:r>
                    </w:p>
                    <w:p w:rsidR="00DA1B5C" w:rsidRDefault="00DA1B5C"/>
                  </w:txbxContent>
                </v:textbox>
              </v:shape>
            </w:pict>
          </mc:Fallback>
        </mc:AlternateContent>
      </w:r>
      <w:r w:rsidR="00DA1B5C">
        <w:rPr>
          <w:noProof/>
        </w:rPr>
        <mc:AlternateContent>
          <mc:Choice Requires="wps">
            <w:drawing>
              <wp:anchor distT="0" distB="0" distL="114300" distR="114300" simplePos="0" relativeHeight="251665408" behindDoc="0" locked="0" layoutInCell="1" allowOverlap="1">
                <wp:simplePos x="0" y="0"/>
                <wp:positionH relativeFrom="column">
                  <wp:posOffset>4914900</wp:posOffset>
                </wp:positionH>
                <wp:positionV relativeFrom="paragraph">
                  <wp:posOffset>-1504950</wp:posOffset>
                </wp:positionV>
                <wp:extent cx="1517650" cy="3302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517650" cy="330200"/>
                        </a:xfrm>
                        <a:prstGeom prst="rect">
                          <a:avLst/>
                        </a:prstGeom>
                        <a:solidFill>
                          <a:schemeClr val="lt1"/>
                        </a:solidFill>
                        <a:ln w="6350">
                          <a:solidFill>
                            <a:schemeClr val="bg1"/>
                          </a:solidFill>
                        </a:ln>
                      </wps:spPr>
                      <wps:txbx>
                        <w:txbxContent>
                          <w:p w:rsidR="00DA1B5C" w:rsidRPr="00DA1B5C" w:rsidRDefault="00DA1B5C">
                            <w:pPr>
                              <w:rPr>
                                <w:b/>
                                <w:sz w:val="28"/>
                                <w:szCs w:val="28"/>
                                <w:u w:val="single"/>
                              </w:rPr>
                            </w:pPr>
                            <w:r w:rsidRPr="00DA1B5C">
                              <w:rPr>
                                <w:b/>
                                <w:sz w:val="28"/>
                                <w:szCs w:val="28"/>
                                <w:u w:val="single"/>
                              </w:rP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387pt;margin-top:-118.5pt;width:119.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" fillcolor="white [3201]" strokecolor="white [3212]" strokeweight=".5pt">
                <v:textbox>
                  <w:txbxContent>
                    <w:p w:rsidR="00DA1B5C" w:rsidRPr="00DA1B5C" w:rsidRDefault="00DA1B5C">
                      <w:pPr>
                        <w:rPr>
                          <w:b/>
                          <w:sz w:val="28"/>
                          <w:szCs w:val="28"/>
                          <w:u w:val="single"/>
                        </w:rPr>
                      </w:pPr>
                      <w:r w:rsidRPr="00DA1B5C">
                        <w:rPr>
                          <w:b/>
                          <w:sz w:val="28"/>
                          <w:szCs w:val="28"/>
                          <w:u w:val="single"/>
                        </w:rPr>
                        <w:t>Geography</w:t>
                      </w:r>
                    </w:p>
                  </w:txbxContent>
                </v:textbox>
              </v:shape>
            </w:pict>
          </mc:Fallback>
        </mc:AlternateContent>
      </w:r>
      <w:r w:rsidR="007B1AFB">
        <w:rPr>
          <w:noProof/>
        </w:rPr>
        <mc:AlternateContent>
          <mc:Choice Requires="wps">
            <w:drawing>
              <wp:anchor distT="0" distB="0" distL="114300" distR="114300" simplePos="0" relativeHeight="251662336" behindDoc="0" locked="0" layoutInCell="1" allowOverlap="1">
                <wp:simplePos x="0" y="0"/>
                <wp:positionH relativeFrom="column">
                  <wp:posOffset>3695700</wp:posOffset>
                </wp:positionH>
                <wp:positionV relativeFrom="paragraph">
                  <wp:posOffset>-3801110</wp:posOffset>
                </wp:positionV>
                <wp:extent cx="5219700" cy="22796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219700" cy="2279650"/>
                        </a:xfrm>
                        <a:prstGeom prst="rect">
                          <a:avLst/>
                        </a:prstGeom>
                        <a:solidFill>
                          <a:schemeClr val="lt1"/>
                        </a:solidFill>
                        <a:ln w="6350">
                          <a:solidFill>
                            <a:prstClr val="black"/>
                          </a:solidFill>
                        </a:ln>
                      </wps:spPr>
                      <wps:txbx>
                        <w:txbxContent>
                          <w:p w:rsidR="001D2844" w:rsidRPr="007B1AFB" w:rsidRDefault="007B1AFB">
                            <w:pPr>
                              <w:rPr>
                                <w:b/>
                                <w:noProof/>
                                <w:u w:val="single"/>
                              </w:rPr>
                            </w:pPr>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2594" cy="1226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91pt;margin-top:-299.3pt;width:411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" fillcolor="white [3201]" strokeweight=".5pt">
                <v:textbox>
                  <w:txbxContent>
                    <w:p w:rsidR="001D2844" w:rsidRPr="007B1AFB" w:rsidRDefault="007B1AFB">
                      <w:pPr>
                        <w:rPr>
                          <w:b/>
                          <w:noProof/>
                          <w:u w:val="single"/>
                        </w:rPr>
                      </w:pPr>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2594" cy="1226195"/>
                                    </a:xfrm>
                                    <a:prstGeom prst="rect">
                                      <a:avLst/>
                                    </a:prstGeom>
                                  </pic:spPr>
                                </pic:pic>
                              </a:graphicData>
                            </a:graphic>
                          </wp:inline>
                        </w:drawing>
                      </w:r>
                    </w:p>
                  </w:txbxContent>
                </v:textbox>
              </v:shape>
            </w:pict>
          </mc:Fallback>
        </mc:AlternateContent>
      </w:r>
    </w:p>
    <w:p w:rsidR="00EF0EA2" w:rsidRDefault="008A1D76">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5956300</wp:posOffset>
                </wp:positionH>
                <wp:positionV relativeFrom="paragraph">
                  <wp:posOffset>95250</wp:posOffset>
                </wp:positionV>
                <wp:extent cx="2952750" cy="184150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2952750" cy="1841500"/>
                        </a:xfrm>
                        <a:prstGeom prst="rect">
                          <a:avLst/>
                        </a:prstGeom>
                        <a:solidFill>
                          <a:schemeClr val="lt1"/>
                        </a:solidFill>
                        <a:ln w="6350">
                          <a:solidFill>
                            <a:prstClr val="black"/>
                          </a:solidFill>
                        </a:ln>
                      </wps:spPr>
                      <wps:txbx>
                        <w:txbxContent>
                          <w:p w:rsidR="008A1D76" w:rsidRDefault="008A1D76">
                            <w:r>
                              <w:rPr>
                                <w:noProof/>
                              </w:rPr>
                              <w:drawing>
                                <wp:inline distT="0" distB="0" distL="0" distR="0" wp14:anchorId="124283BC" wp14:editId="4FB18049">
                                  <wp:extent cx="2813050" cy="1752600"/>
                                  <wp:effectExtent l="0" t="0" r="635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3050" cy="175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469pt;margin-top:7.5pt;width:232.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" fillcolor="white [3201]" strokeweight=".5pt">
                <v:textbox>
                  <w:txbxContent>
                    <w:p w:rsidR="008A1D76" w:rsidRDefault="008A1D76">
                      <w:r>
                        <w:rPr>
                          <w:noProof/>
                        </w:rPr>
                        <w:drawing>
                          <wp:inline distT="0" distB="0" distL="0" distR="0" wp14:anchorId="124283BC" wp14:editId="4FB18049">
                            <wp:extent cx="2813050" cy="1752600"/>
                            <wp:effectExtent l="0" t="0" r="635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050" cy="1752600"/>
                                    </a:xfrm>
                                    <a:prstGeom prst="rect">
                                      <a:avLst/>
                                    </a:prstGeom>
                                  </pic:spPr>
                                </pic:pic>
                              </a:graphicData>
                            </a:graphic>
                          </wp:inline>
                        </w:drawing>
                      </w:r>
                    </w:p>
                  </w:txbxContent>
                </v:textbox>
              </v:shape>
            </w:pict>
          </mc:Fallback>
        </mc:AlternateContent>
      </w:r>
      <w:r w:rsidR="00236CD2">
        <w:rPr>
          <w:noProof/>
          <w:lang w:eastAsia="en-GB"/>
        </w:rPr>
        <mc:AlternateContent>
          <mc:Choice Requires="wps">
            <w:drawing>
              <wp:anchor distT="0" distB="0" distL="114300" distR="114300" simplePos="0" relativeHeight="251664384" behindDoc="0" locked="0" layoutInCell="1" allowOverlap="1">
                <wp:simplePos x="0" y="0"/>
                <wp:positionH relativeFrom="column">
                  <wp:posOffset>3299460</wp:posOffset>
                </wp:positionH>
                <wp:positionV relativeFrom="paragraph">
                  <wp:posOffset>3055620</wp:posOffset>
                </wp:positionV>
                <wp:extent cx="4549140" cy="2545080"/>
                <wp:effectExtent l="0" t="0" r="22860" b="26670"/>
                <wp:wrapNone/>
                <wp:docPr id="16" name="Text Box 16"/>
                <wp:cNvGraphicFramePr/>
                <a:graphic xmlns:a="http://schemas.openxmlformats.org/drawingml/2006/main">
                  <a:graphicData uri="http://schemas.microsoft.com/office/word/2010/wordprocessingShape">
                    <wps:wsp>
                      <wps:cNvSpPr txBox="1"/>
                      <wps:spPr>
                        <a:xfrm>
                          <a:off x="0" y="0"/>
                          <a:ext cx="4549140" cy="2545080"/>
                        </a:xfrm>
                        <a:prstGeom prst="rect">
                          <a:avLst/>
                        </a:prstGeom>
                        <a:solidFill>
                          <a:schemeClr val="lt1"/>
                        </a:solidFill>
                        <a:ln w="6350">
                          <a:solidFill>
                            <a:prstClr val="black"/>
                          </a:solidFill>
                        </a:ln>
                      </wps:spPr>
                      <wps:txbx>
                        <w:txbxContent>
                          <w:p w:rsidR="00236CD2" w:rsidRDefault="00236CD2">
                            <w:r>
                              <w:rPr>
                                <w:noProof/>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7073" cy="244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59.8pt;margin-top:240.6pt;width:358.2pt;height:20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" fillcolor="white [3201]" strokeweight=".5pt">
                <v:textbox>
                  <w:txbxContent>
                    <w:p w:rsidR="00236CD2" w:rsidRDefault="00236CD2">
                      <w:r>
                        <w:rPr>
                          <w:noProof/>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7073" cy="2446915"/>
                                    </a:xfrm>
                                    <a:prstGeom prst="rect">
                                      <a:avLst/>
                                    </a:prstGeom>
                                  </pic:spPr>
                                </pic:pic>
                              </a:graphicData>
                            </a:graphic>
                          </wp:inline>
                        </w:drawing>
                      </w:r>
                    </w:p>
                  </w:txbxContent>
                </v:textbox>
              </v:shape>
            </w:pict>
          </mc:Fallback>
        </mc:AlternateContent>
      </w:r>
      <w:r w:rsidR="00EF0EA2">
        <w:t xml:space="preserve">       </w:t>
      </w:r>
    </w:p>
    <w:p w:rsidR="00290B44" w:rsidRDefault="00290B44"/>
    <w:p w:rsidR="00236CD2" w:rsidRDefault="00AF691D">
      <w:r>
        <w:rPr>
          <w:noProof/>
        </w:rPr>
        <mc:AlternateContent>
          <mc:Choice Requires="wps">
            <w:drawing>
              <wp:anchor distT="0" distB="0" distL="114300" distR="114300" simplePos="0" relativeHeight="251671552" behindDoc="0" locked="0" layoutInCell="1" allowOverlap="1">
                <wp:simplePos x="0" y="0"/>
                <wp:positionH relativeFrom="column">
                  <wp:posOffset>159096</wp:posOffset>
                </wp:positionH>
                <wp:positionV relativeFrom="paragraph">
                  <wp:posOffset>305666</wp:posOffset>
                </wp:positionV>
                <wp:extent cx="2168236" cy="339436"/>
                <wp:effectExtent l="0" t="0" r="22860" b="22860"/>
                <wp:wrapNone/>
                <wp:docPr id="26" name="Text Box 26"/>
                <wp:cNvGraphicFramePr/>
                <a:graphic xmlns:a="http://schemas.openxmlformats.org/drawingml/2006/main">
                  <a:graphicData uri="http://schemas.microsoft.com/office/word/2010/wordprocessingShape">
                    <wps:wsp>
                      <wps:cNvSpPr txBox="1"/>
                      <wps:spPr>
                        <a:xfrm>
                          <a:off x="0" y="0"/>
                          <a:ext cx="2168236" cy="339436"/>
                        </a:xfrm>
                        <a:prstGeom prst="rect">
                          <a:avLst/>
                        </a:prstGeom>
                        <a:solidFill>
                          <a:schemeClr val="lt1"/>
                        </a:solidFill>
                        <a:ln w="6350">
                          <a:solidFill>
                            <a:prstClr val="black"/>
                          </a:solidFill>
                        </a:ln>
                      </wps:spPr>
                      <wps:txb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blood</w:t>
                            </w:r>
                            <w:r>
                              <w:rPr>
                                <w:sz w:val="16"/>
                                <w:szCs w:val="16"/>
                              </w:rPr>
                              <w:t>.</w:t>
                            </w:r>
                            <w:r w:rsidRPr="00AF691D">
                              <w:t xml:space="preserve"> </w:t>
                            </w:r>
                            <w:proofErr w:type="gramStart"/>
                            <w:r>
                              <w:t>.</w:t>
                            </w:r>
                            <w:r w:rsidRPr="00AF691D">
                              <w:t>throughout</w:t>
                            </w:r>
                            <w:proofErr w:type="gramEnd"/>
                            <w:r w:rsidRPr="00AF691D">
                              <w:t xml:space="preserve"> the human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2.55pt;margin-top:24.05pt;width:170.75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" fillcolor="white [3201]" strokeweight=".5pt">
                <v:textbo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w:t>
                      </w:r>
                      <w:r w:rsidRPr="00AF691D">
                        <w:rPr>
                          <w:sz w:val="16"/>
                          <w:szCs w:val="16"/>
                        </w:rPr>
                        <w:t>blood</w:t>
                      </w:r>
                      <w:r>
                        <w:rPr>
                          <w:sz w:val="16"/>
                          <w:szCs w:val="16"/>
                        </w:rPr>
                        <w:t>.</w:t>
                      </w:r>
                      <w:r w:rsidRPr="00AF691D">
                        <w:t xml:space="preserve"> </w:t>
                      </w:r>
                      <w:proofErr w:type="gramStart"/>
                      <w:r>
                        <w:t>.</w:t>
                      </w:r>
                      <w:r w:rsidRPr="00AF691D">
                        <w:t>throughout</w:t>
                      </w:r>
                      <w:proofErr w:type="gramEnd"/>
                      <w:r w:rsidRPr="00AF691D">
                        <w:t xml:space="preserve"> the human body.</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173182</wp:posOffset>
                </wp:positionH>
                <wp:positionV relativeFrom="paragraph">
                  <wp:posOffset>1192644</wp:posOffset>
                </wp:positionV>
                <wp:extent cx="2057400" cy="568037"/>
                <wp:effectExtent l="0" t="0" r="19050" b="22860"/>
                <wp:wrapNone/>
                <wp:docPr id="25" name="Text Box 25"/>
                <wp:cNvGraphicFramePr/>
                <a:graphic xmlns:a="http://schemas.openxmlformats.org/drawingml/2006/main">
                  <a:graphicData uri="http://schemas.microsoft.com/office/word/2010/wordprocessingShape">
                    <wps:wsp>
                      <wps:cNvSpPr txBox="1"/>
                      <wps:spPr>
                        <a:xfrm>
                          <a:off x="0" y="0"/>
                          <a:ext cx="2057400" cy="568037"/>
                        </a:xfrm>
                        <a:prstGeom prst="rect">
                          <a:avLst/>
                        </a:prstGeom>
                        <a:solidFill>
                          <a:schemeClr val="lt1"/>
                        </a:solidFill>
                        <a:ln w="6350">
                          <a:solidFill>
                            <a:prstClr val="black"/>
                          </a:solidFill>
                        </a:ln>
                      </wps:spPr>
                      <wps:txbx>
                        <w:txbxContent>
                          <w:p w:rsidR="00AF691D" w:rsidRDefault="00AF691D">
                            <w:r w:rsidRPr="00AF691D">
                              <w:rPr>
                                <w:sz w:val="18"/>
                                <w:szCs w:val="18"/>
                              </w:rPr>
                              <w:t>A</w:t>
                            </w:r>
                            <w:r w:rsidRPr="00AF691D">
                              <w:rPr>
                                <w:b/>
                                <w:bCs/>
                                <w:sz w:val="18"/>
                                <w:szCs w:val="18"/>
                              </w:rPr>
                              <w:t> vein</w:t>
                            </w:r>
                            <w:r w:rsidRPr="00AF691D">
                              <w:rPr>
                                <w:sz w:val="18"/>
                                <w:szCs w:val="18"/>
                              </w:rPr>
                              <w:t xml:space="preserve"> is an elastic blood vessel that </w:t>
                            </w:r>
                            <w:r w:rsidRPr="00AF691D">
                              <w:rPr>
                                <w:sz w:val="16"/>
                                <w:szCs w:val="16"/>
                              </w:rPr>
                              <w:t>transports blood from various regions of the body to the heart</w:t>
                            </w:r>
                            <w:r w:rsidRPr="00AF69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3.65pt;margin-top:93.9pt;width:162pt;height:4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" fillcolor="white [3201]" strokeweight=".5pt">
                <v:textbox>
                  <w:txbxContent>
                    <w:p w:rsidR="00AF691D" w:rsidRDefault="00AF691D">
                      <w:r w:rsidRPr="00AF691D">
                        <w:rPr>
                          <w:sz w:val="18"/>
                          <w:szCs w:val="18"/>
                        </w:rPr>
                        <w:t>A</w:t>
                      </w:r>
                      <w:r w:rsidRPr="00AF691D">
                        <w:rPr>
                          <w:b/>
                          <w:bCs/>
                          <w:sz w:val="18"/>
                          <w:szCs w:val="18"/>
                        </w:rPr>
                        <w:t> vein</w:t>
                      </w:r>
                      <w:r w:rsidRPr="00AF691D">
                        <w:rPr>
                          <w:sz w:val="18"/>
                          <w:szCs w:val="18"/>
                        </w:rPr>
                        <w:t xml:space="preserve"> is an elastic blood vessel that </w:t>
                      </w:r>
                      <w:r w:rsidRPr="00AF691D">
                        <w:rPr>
                          <w:sz w:val="16"/>
                          <w:szCs w:val="16"/>
                        </w:rPr>
                        <w:t>transports blood from various regions of the body to the heart</w:t>
                      </w:r>
                      <w:r w:rsidRPr="00AF691D">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660400</wp:posOffset>
                </wp:positionV>
                <wp:extent cx="2076450" cy="514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076450" cy="514350"/>
                        </a:xfrm>
                        <a:prstGeom prst="rect">
                          <a:avLst/>
                        </a:prstGeom>
                        <a:solidFill>
                          <a:schemeClr val="lt1"/>
                        </a:solidFill>
                        <a:ln w="6350">
                          <a:solidFill>
                            <a:prstClr val="black"/>
                          </a:solidFill>
                        </a:ln>
                      </wps:spPr>
                      <wps:txb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farthest reaches of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3.5pt;margin-top:52pt;width:163.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" fillcolor="white [3201]" strokeweight=".5pt">
                <v:textbo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w:t>
                      </w:r>
                      <w:bookmarkStart w:id="1" w:name="_GoBack"/>
                      <w:bookmarkEnd w:id="1"/>
                      <w:r w:rsidRPr="00AF691D">
                        <w:rPr>
                          <w:rFonts w:ascii="Helvetica" w:hAnsi="Helvetica"/>
                          <w:color w:val="444444"/>
                          <w:sz w:val="16"/>
                          <w:szCs w:val="16"/>
                          <w:shd w:val="clear" w:color="auto" w:fill="FFFFFF"/>
                        </w:rPr>
                        <w:t>arthest reaches of the body.</w:t>
                      </w:r>
                    </w:p>
                  </w:txbxContent>
                </v:textbox>
              </v:shape>
            </w:pict>
          </mc:Fallback>
        </mc:AlternateContent>
      </w:r>
    </w:p>
    <w:sectPr w:rsidR="00236CD2" w:rsidSect="009F1EAC">
      <w:headerReference w:type="default" r:id="rId20"/>
      <w:pgSz w:w="16838" w:h="11906" w:orient="landscape"/>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769" w:rsidRDefault="00BB2769" w:rsidP="001D2844">
      <w:pPr>
        <w:spacing w:after="0" w:line="240" w:lineRule="auto"/>
      </w:pPr>
      <w:r>
        <w:separator/>
      </w:r>
    </w:p>
  </w:endnote>
  <w:endnote w:type="continuationSeparator" w:id="0">
    <w:p w:rsidR="00BB2769" w:rsidRDefault="00BB2769" w:rsidP="001D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Unlooped">
    <w:altName w:val="Calibri"/>
    <w:charset w:val="00"/>
    <w:family w:val="auto"/>
    <w:pitch w:val="variable"/>
    <w:sig w:usb0="00000003" w:usb1="00000001"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769" w:rsidRDefault="00BB2769" w:rsidP="001D2844">
      <w:pPr>
        <w:spacing w:after="0" w:line="240" w:lineRule="auto"/>
      </w:pPr>
      <w:r>
        <w:separator/>
      </w:r>
    </w:p>
  </w:footnote>
  <w:footnote w:type="continuationSeparator" w:id="0">
    <w:p w:rsidR="00BB2769" w:rsidRDefault="00BB2769" w:rsidP="001D2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44" w:rsidRPr="001D2844" w:rsidRDefault="001D2844" w:rsidP="001D2844">
    <w:pPr>
      <w:pStyle w:val="Header"/>
      <w:rPr>
        <w:b/>
        <w:color w:val="0070C0"/>
      </w:rPr>
    </w:pPr>
    <w:r w:rsidRPr="001D2844">
      <w:rPr>
        <w:b/>
        <w:color w:val="0070C0"/>
      </w:rPr>
      <w:t>Reedley Primary School</w:t>
    </w:r>
  </w:p>
  <w:p w:rsidR="001D2844" w:rsidRPr="001D2844" w:rsidRDefault="001D2844" w:rsidP="001D2844">
    <w:pPr>
      <w:pStyle w:val="Header"/>
      <w:rPr>
        <w:b/>
        <w:color w:val="0070C0"/>
      </w:rPr>
    </w:pPr>
    <w:r w:rsidRPr="001D2844">
      <w:rPr>
        <w:b/>
        <w:color w:val="0070C0"/>
      </w:rPr>
      <w:t xml:space="preserve">Year </w:t>
    </w:r>
    <w:r>
      <w:rPr>
        <w:b/>
        <w:color w:val="0070C0"/>
      </w:rPr>
      <w:t>6</w:t>
    </w:r>
    <w:r w:rsidRPr="001D2844">
      <w:rPr>
        <w:b/>
        <w:color w:val="0070C0"/>
      </w:rPr>
      <w:t xml:space="preserve"> Knowledge Organiser: </w:t>
    </w:r>
    <w:r>
      <w:rPr>
        <w:b/>
        <w:color w:val="0070C0"/>
      </w:rPr>
      <w:t>Britten’s Got Talent</w:t>
    </w:r>
    <w:r w:rsidRPr="001D2844">
      <w:rPr>
        <w:b/>
        <w:color w:val="0070C0"/>
      </w:rPr>
      <w:t xml:space="preserve"> (</w:t>
    </w:r>
    <w:r>
      <w:rPr>
        <w:b/>
        <w:color w:val="0070C0"/>
      </w:rPr>
      <w:t>Science</w:t>
    </w:r>
    <w:r w:rsidRPr="001D2844">
      <w:rPr>
        <w:b/>
        <w:color w:val="0070C0"/>
      </w:rPr>
      <w:t xml:space="preserve"> and History)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AC"/>
    <w:rsid w:val="001A6577"/>
    <w:rsid w:val="001D2844"/>
    <w:rsid w:val="00236CD2"/>
    <w:rsid w:val="00290B44"/>
    <w:rsid w:val="007B1AFB"/>
    <w:rsid w:val="00836CB3"/>
    <w:rsid w:val="00837B33"/>
    <w:rsid w:val="008A1D76"/>
    <w:rsid w:val="00980A17"/>
    <w:rsid w:val="009F1EAC"/>
    <w:rsid w:val="00AD5C9C"/>
    <w:rsid w:val="00AF691D"/>
    <w:rsid w:val="00BB2769"/>
    <w:rsid w:val="00C82BC6"/>
    <w:rsid w:val="00D42BAF"/>
    <w:rsid w:val="00DA1B5C"/>
    <w:rsid w:val="00EC7B51"/>
    <w:rsid w:val="00EF0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3BDB0C-8368-427E-A9C9-34FC3146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44"/>
  </w:style>
  <w:style w:type="paragraph" w:styleId="Footer">
    <w:name w:val="footer"/>
    <w:basedOn w:val="Normal"/>
    <w:link w:val="FooterChar"/>
    <w:uiPriority w:val="99"/>
    <w:unhideWhenUsed/>
    <w:rsid w:val="001D2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44"/>
  </w:style>
  <w:style w:type="character" w:styleId="Strong">
    <w:name w:val="Strong"/>
    <w:basedOn w:val="DefaultParagraphFont"/>
    <w:uiPriority w:val="22"/>
    <w:qFormat/>
    <w:rsid w:val="007B1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4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DDDC-9153-4424-BAA4-6DBC09FF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Hardman</dc:creator>
  <cp:keywords/>
  <dc:description/>
  <cp:lastModifiedBy>Colette Hardman</cp:lastModifiedBy>
  <cp:revision>2</cp:revision>
  <dcterms:created xsi:type="dcterms:W3CDTF">2022-12-15T08:33:00Z</dcterms:created>
  <dcterms:modified xsi:type="dcterms:W3CDTF">2022-12-15T08:33:00Z</dcterms:modified>
</cp:coreProperties>
</file>