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35"/>
        <w:tblW w:w="16404" w:type="dxa"/>
        <w:tblLook w:val="04A0" w:firstRow="1" w:lastRow="0" w:firstColumn="1" w:lastColumn="0" w:noHBand="0" w:noVBand="1"/>
      </w:tblPr>
      <w:tblGrid>
        <w:gridCol w:w="1506"/>
        <w:gridCol w:w="2909"/>
        <w:gridCol w:w="45"/>
        <w:gridCol w:w="6786"/>
        <w:gridCol w:w="5158"/>
      </w:tblGrid>
      <w:tr w:rsidR="00E30E17" w:rsidRPr="008F28A0" w:rsidTr="008F28A0">
        <w:trPr>
          <w:trHeight w:val="417"/>
        </w:trPr>
        <w:tc>
          <w:tcPr>
            <w:tcW w:w="4415" w:type="dxa"/>
            <w:gridSpan w:val="2"/>
            <w:shd w:val="clear" w:color="auto" w:fill="FFF2CC" w:themeFill="accent4" w:themeFillTint="33"/>
            <w:vAlign w:val="center"/>
          </w:tcPr>
          <w:p w:rsidR="009147D2" w:rsidRPr="008F28A0" w:rsidRDefault="009147D2" w:rsidP="006A7455">
            <w:pPr>
              <w:jc w:val="center"/>
              <w:rPr>
                <w:rFonts w:ascii="Twinkl Cursive Unlooped" w:hAnsi="Twinkl Cursive Unlooped" w:cstheme="minorHAnsi"/>
                <w:sz w:val="24"/>
                <w:szCs w:val="24"/>
              </w:rPr>
            </w:pPr>
            <w:r w:rsidRPr="008F28A0">
              <w:rPr>
                <w:rFonts w:ascii="Twinkl Cursive Unlooped" w:hAnsi="Twinkl Cursive Unlooped" w:cstheme="minorHAnsi"/>
                <w:sz w:val="24"/>
                <w:szCs w:val="24"/>
              </w:rPr>
              <w:t>Vocabulary Dozen</w:t>
            </w:r>
          </w:p>
        </w:tc>
        <w:tc>
          <w:tcPr>
            <w:tcW w:w="6831" w:type="dxa"/>
            <w:gridSpan w:val="2"/>
            <w:shd w:val="clear" w:color="auto" w:fill="FFF2CC" w:themeFill="accent4" w:themeFillTint="33"/>
            <w:vAlign w:val="center"/>
          </w:tcPr>
          <w:p w:rsidR="009147D2" w:rsidRPr="008F28A0" w:rsidRDefault="00E30E17" w:rsidP="006A7455">
            <w:pPr>
              <w:jc w:val="center"/>
              <w:rPr>
                <w:rFonts w:ascii="Twinkl Cursive Unlooped" w:hAnsi="Twinkl Cursive Unlooped" w:cstheme="minorHAnsi"/>
                <w:b/>
                <w:sz w:val="24"/>
                <w:szCs w:val="24"/>
              </w:rPr>
            </w:pPr>
            <w:r w:rsidRPr="008F28A0">
              <w:rPr>
                <w:rFonts w:ascii="Twinkl Cursive Unlooped" w:hAnsi="Twinkl Cursive Unlooped" w:cstheme="minorHAnsi"/>
                <w:b/>
                <w:sz w:val="24"/>
                <w:szCs w:val="24"/>
              </w:rPr>
              <w:t>Rock and Roll</w:t>
            </w:r>
          </w:p>
        </w:tc>
        <w:tc>
          <w:tcPr>
            <w:tcW w:w="5158" w:type="dxa"/>
            <w:shd w:val="clear" w:color="auto" w:fill="FFF2CC" w:themeFill="accent4" w:themeFillTint="33"/>
            <w:vAlign w:val="center"/>
          </w:tcPr>
          <w:p w:rsidR="009147D2" w:rsidRPr="008F28A0" w:rsidRDefault="009147D2" w:rsidP="006A7455">
            <w:pPr>
              <w:jc w:val="center"/>
              <w:rPr>
                <w:rFonts w:ascii="Twinkl Cursive Unlooped" w:hAnsi="Twinkl Cursive Unlooped" w:cstheme="minorHAnsi"/>
                <w:b/>
                <w:sz w:val="24"/>
                <w:szCs w:val="24"/>
              </w:rPr>
            </w:pPr>
          </w:p>
        </w:tc>
      </w:tr>
      <w:tr w:rsidR="00E30E17" w:rsidRPr="008F28A0" w:rsidTr="008F28A0">
        <w:trPr>
          <w:trHeight w:val="853"/>
        </w:trPr>
        <w:tc>
          <w:tcPr>
            <w:tcW w:w="1506" w:type="dxa"/>
            <w:shd w:val="clear" w:color="auto" w:fill="FFF2CC" w:themeFill="accent4" w:themeFillTint="33"/>
          </w:tcPr>
          <w:p w:rsidR="00E30E17" w:rsidRPr="008F28A0" w:rsidRDefault="00E30E17" w:rsidP="00E30E17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8F28A0">
              <w:rPr>
                <w:rFonts w:ascii="Twinkl Cursive Unlooped" w:hAnsi="Twinkl Cursive Unlooped" w:cs="Arial"/>
                <w:sz w:val="24"/>
                <w:szCs w:val="24"/>
              </w:rPr>
              <w:t>Celts</w:t>
            </w:r>
          </w:p>
          <w:p w:rsidR="00E30E17" w:rsidRPr="008F28A0" w:rsidRDefault="00E30E17" w:rsidP="006A7455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  <w:tc>
          <w:tcPr>
            <w:tcW w:w="2954" w:type="dxa"/>
            <w:gridSpan w:val="2"/>
          </w:tcPr>
          <w:p w:rsidR="00E30E17" w:rsidRPr="008F28A0" w:rsidRDefault="008F28A0" w:rsidP="006A7455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 w:rsidRPr="008F28A0">
              <w:rPr>
                <w:rFonts w:ascii="Twinkl Cursive Unlooped" w:hAnsi="Twinkl Cursive Unlooped" w:cs="Arial"/>
                <w:color w:val="222222"/>
                <w:sz w:val="24"/>
                <w:szCs w:val="24"/>
                <w:shd w:val="clear" w:color="auto" w:fill="FFFFFF"/>
              </w:rPr>
              <w:t>The name '</w:t>
            </w:r>
            <w:r w:rsidRPr="008F28A0">
              <w:rPr>
                <w:rFonts w:ascii="Twinkl Cursive Unlooped" w:hAnsi="Twinkl Cursive Unlooped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Celts</w:t>
            </w:r>
            <w:r w:rsidRPr="008F28A0">
              <w:rPr>
                <w:rFonts w:ascii="Twinkl Cursive Unlooped" w:hAnsi="Twinkl Cursive Unlooped" w:cs="Arial"/>
                <w:color w:val="222222"/>
                <w:sz w:val="24"/>
                <w:szCs w:val="24"/>
                <w:shd w:val="clear" w:color="auto" w:fill="FFFFFF"/>
              </w:rPr>
              <w:t>' (pronounced '</w:t>
            </w:r>
            <w:proofErr w:type="spellStart"/>
            <w:r w:rsidRPr="008F28A0">
              <w:rPr>
                <w:rFonts w:ascii="Twinkl Cursive Unlooped" w:hAnsi="Twinkl Cursive Unlooped" w:cs="Arial"/>
                <w:color w:val="222222"/>
                <w:sz w:val="24"/>
                <w:szCs w:val="24"/>
                <w:shd w:val="clear" w:color="auto" w:fill="FFFFFF"/>
              </w:rPr>
              <w:t>kelts</w:t>
            </w:r>
            <w:proofErr w:type="spellEnd"/>
            <w:r w:rsidRPr="008F28A0">
              <w:rPr>
                <w:rFonts w:ascii="Twinkl Cursive Unlooped" w:hAnsi="Twinkl Cursive Unlooped" w:cs="Arial"/>
                <w:color w:val="222222"/>
                <w:sz w:val="24"/>
                <w:szCs w:val="24"/>
                <w:shd w:val="clear" w:color="auto" w:fill="FFFFFF"/>
              </w:rPr>
              <w:t>') is used to describe all of the people who lived in Britain and northwest Europe during the Iron Age – from 600 BC to 43 AD</w:t>
            </w:r>
          </w:p>
        </w:tc>
        <w:tc>
          <w:tcPr>
            <w:tcW w:w="6786" w:type="dxa"/>
            <w:vMerge w:val="restart"/>
            <w:shd w:val="clear" w:color="auto" w:fill="auto"/>
          </w:tcPr>
          <w:p w:rsidR="00E30E17" w:rsidRPr="008F28A0" w:rsidRDefault="00E30E17" w:rsidP="006A7455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 w:rsidRPr="008F28A0">
              <w:rPr>
                <w:rFonts w:ascii="Twinkl Cursive Unlooped" w:hAnsi="Twinkl Cursive Unloope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AD0B890" wp14:editId="34455F8E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60325</wp:posOffset>
                  </wp:positionV>
                  <wp:extent cx="3498850" cy="2564765"/>
                  <wp:effectExtent l="0" t="0" r="6350" b="698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0" cy="256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0E17" w:rsidRPr="008F28A0" w:rsidRDefault="00E30E17" w:rsidP="00032A37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  <w:p w:rsidR="00E30E17" w:rsidRPr="008F28A0" w:rsidRDefault="00E30E17" w:rsidP="009147D2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  <w:p w:rsidR="00E30E17" w:rsidRPr="008F28A0" w:rsidRDefault="00E30E17" w:rsidP="009147D2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  <w:p w:rsidR="00E30E17" w:rsidRPr="008F28A0" w:rsidRDefault="00E30E17" w:rsidP="009147D2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  <w:p w:rsidR="00E30E17" w:rsidRPr="008F28A0" w:rsidRDefault="00E30E17" w:rsidP="00E30E17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  <w:p w:rsidR="00E30E17" w:rsidRPr="008F28A0" w:rsidRDefault="00E30E17" w:rsidP="00E30E17">
            <w:pPr>
              <w:jc w:val="center"/>
              <w:rPr>
                <w:rFonts w:ascii="Twinkl Cursive Unlooped" w:hAnsi="Twinkl Cursive Unlooped" w:cstheme="minorHAnsi"/>
                <w:sz w:val="24"/>
                <w:szCs w:val="24"/>
              </w:rPr>
            </w:pPr>
            <w:bookmarkStart w:id="0" w:name="_GoBack"/>
            <w:bookmarkEnd w:id="0"/>
            <w:r w:rsidRPr="008F28A0">
              <w:rPr>
                <w:rFonts w:ascii="Twinkl Cursive Unlooped" w:hAnsi="Twinkl Cursive Unloope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46FA313" wp14:editId="29CFFD99">
                  <wp:simplePos x="0" y="0"/>
                  <wp:positionH relativeFrom="column">
                    <wp:posOffset>-3665220</wp:posOffset>
                  </wp:positionH>
                  <wp:positionV relativeFrom="paragraph">
                    <wp:posOffset>2221230</wp:posOffset>
                  </wp:positionV>
                  <wp:extent cx="4170680" cy="1115695"/>
                  <wp:effectExtent l="0" t="0" r="1270" b="825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0680" cy="11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8" w:type="dxa"/>
            <w:vMerge w:val="restart"/>
            <w:shd w:val="clear" w:color="auto" w:fill="auto"/>
          </w:tcPr>
          <w:p w:rsidR="00E30E17" w:rsidRPr="008F28A0" w:rsidRDefault="00E30E17" w:rsidP="00E8211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 w:rsidRPr="008F28A0">
              <w:rPr>
                <w:rFonts w:ascii="Twinkl Cursive Unlooped" w:hAnsi="Twinkl Cursive Unlooped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B40AD6D" wp14:editId="6B49F614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59055</wp:posOffset>
                  </wp:positionV>
                  <wp:extent cx="2956560" cy="581088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16"/>
                          <a:stretch/>
                        </pic:blipFill>
                        <pic:spPr bwMode="auto">
                          <a:xfrm>
                            <a:off x="0" y="0"/>
                            <a:ext cx="2956560" cy="5810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8A0">
              <w:rPr>
                <w:rFonts w:ascii="Twinkl Cursive Unlooped" w:hAnsi="Twinkl Cursive Unlooped" w:cstheme="minorHAnsi"/>
                <w:sz w:val="24"/>
                <w:szCs w:val="24"/>
              </w:rPr>
              <w:t xml:space="preserve"> </w:t>
            </w:r>
          </w:p>
        </w:tc>
      </w:tr>
      <w:tr w:rsidR="008F28A0" w:rsidRPr="008F28A0" w:rsidTr="008F28A0">
        <w:trPr>
          <w:trHeight w:val="1018"/>
        </w:trPr>
        <w:tc>
          <w:tcPr>
            <w:tcW w:w="1506" w:type="dxa"/>
            <w:shd w:val="clear" w:color="auto" w:fill="FFF2CC" w:themeFill="accent4" w:themeFillTint="33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 w:rsidRPr="008F28A0">
              <w:rPr>
                <w:rFonts w:ascii="Twinkl Cursive Unlooped" w:hAnsi="Twinkl Cursive Unlooped" w:cs="Arial"/>
                <w:sz w:val="24"/>
                <w:szCs w:val="24"/>
              </w:rPr>
              <w:t xml:space="preserve">Palaeolithic, </w:t>
            </w:r>
          </w:p>
        </w:tc>
        <w:tc>
          <w:tcPr>
            <w:tcW w:w="2954" w:type="dxa"/>
            <w:gridSpan w:val="2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 w:rsidRPr="008F28A0">
              <w:rPr>
                <w:rFonts w:ascii="Twinkl Cursive Unlooped" w:hAnsi="Twinkl Cursive Unlooped" w:cs="Arial"/>
                <w:sz w:val="24"/>
                <w:szCs w:val="24"/>
              </w:rPr>
              <w:t xml:space="preserve">The </w:t>
            </w:r>
            <w:r w:rsidRPr="00757C8A">
              <w:rPr>
                <w:rFonts w:ascii="Twinkl Cursive Unlooped" w:hAnsi="Twinkl Cursive Unlooped" w:cs="Arial"/>
                <w:b/>
                <w:sz w:val="24"/>
                <w:szCs w:val="24"/>
              </w:rPr>
              <w:t>Palaeolithic</w:t>
            </w:r>
            <w:r w:rsidRPr="008F28A0">
              <w:rPr>
                <w:rFonts w:ascii="Twinkl Cursive Unlooped" w:hAnsi="Twinkl Cursive Unlooped" w:cs="Arial"/>
                <w:sz w:val="24"/>
                <w:szCs w:val="24"/>
              </w:rPr>
              <w:t xml:space="preserve"> is the old stone age.  </w:t>
            </w:r>
          </w:p>
        </w:tc>
        <w:tc>
          <w:tcPr>
            <w:tcW w:w="6786" w:type="dxa"/>
            <w:vMerge/>
            <w:shd w:val="clear" w:color="auto" w:fill="auto"/>
          </w:tcPr>
          <w:p w:rsidR="008F28A0" w:rsidRPr="008F28A0" w:rsidRDefault="008F28A0" w:rsidP="008F28A0">
            <w:pPr>
              <w:jc w:val="center"/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  <w:tc>
          <w:tcPr>
            <w:tcW w:w="5158" w:type="dxa"/>
            <w:vMerge/>
            <w:shd w:val="clear" w:color="auto" w:fill="auto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</w:tr>
      <w:tr w:rsidR="008F28A0" w:rsidRPr="008F28A0" w:rsidTr="008F28A0">
        <w:trPr>
          <w:trHeight w:val="725"/>
        </w:trPr>
        <w:tc>
          <w:tcPr>
            <w:tcW w:w="1506" w:type="dxa"/>
            <w:shd w:val="clear" w:color="auto" w:fill="FFF2CC" w:themeFill="accent4" w:themeFillTint="33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 w:rsidRPr="008F28A0">
              <w:rPr>
                <w:rFonts w:ascii="Twinkl Cursive Unlooped" w:hAnsi="Twinkl Cursive Unlooped" w:cs="Arial"/>
                <w:sz w:val="24"/>
                <w:szCs w:val="24"/>
              </w:rPr>
              <w:t xml:space="preserve">Mesolithic, </w:t>
            </w:r>
          </w:p>
        </w:tc>
        <w:tc>
          <w:tcPr>
            <w:tcW w:w="2954" w:type="dxa"/>
            <w:gridSpan w:val="2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b/>
                <w:sz w:val="24"/>
                <w:szCs w:val="24"/>
              </w:rPr>
            </w:pPr>
            <w:r w:rsidRPr="008F28A0">
              <w:rPr>
                <w:rFonts w:ascii="Twinkl Cursive Unlooped" w:hAnsi="Twinkl Cursive Unlooped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The Mesolithic</w:t>
            </w:r>
            <w:r w:rsidRPr="008F28A0">
              <w:rPr>
                <w:rFonts w:ascii="Twinkl Cursive Unlooped" w:hAnsi="Twinkl Cursive Unlooped" w:cs="Arial"/>
                <w:color w:val="222222"/>
                <w:sz w:val="24"/>
                <w:szCs w:val="24"/>
                <w:shd w:val="clear" w:color="auto" w:fill="FFFFFF"/>
              </w:rPr>
              <w:t xml:space="preserve"> is the middle part of the Stone Age.</w:t>
            </w:r>
          </w:p>
        </w:tc>
        <w:tc>
          <w:tcPr>
            <w:tcW w:w="6786" w:type="dxa"/>
            <w:vMerge/>
            <w:shd w:val="clear" w:color="auto" w:fill="auto"/>
          </w:tcPr>
          <w:p w:rsidR="008F28A0" w:rsidRPr="008F28A0" w:rsidRDefault="008F28A0" w:rsidP="008F28A0">
            <w:pPr>
              <w:jc w:val="center"/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  <w:tc>
          <w:tcPr>
            <w:tcW w:w="5158" w:type="dxa"/>
            <w:vMerge/>
            <w:shd w:val="clear" w:color="auto" w:fill="auto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</w:tr>
      <w:tr w:rsidR="008F28A0" w:rsidRPr="008F28A0" w:rsidTr="008F28A0">
        <w:trPr>
          <w:trHeight w:val="723"/>
        </w:trPr>
        <w:tc>
          <w:tcPr>
            <w:tcW w:w="1506" w:type="dxa"/>
            <w:shd w:val="clear" w:color="auto" w:fill="FFF2CC" w:themeFill="accent4" w:themeFillTint="33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 w:rsidRPr="008F28A0">
              <w:rPr>
                <w:rFonts w:ascii="Twinkl Cursive Unlooped" w:hAnsi="Twinkl Cursive Unlooped" w:cs="Arial"/>
                <w:sz w:val="24"/>
                <w:szCs w:val="24"/>
              </w:rPr>
              <w:t xml:space="preserve">Neolithic. </w:t>
            </w:r>
          </w:p>
        </w:tc>
        <w:tc>
          <w:tcPr>
            <w:tcW w:w="2954" w:type="dxa"/>
            <w:gridSpan w:val="2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 w:rsidRPr="008F28A0">
              <w:rPr>
                <w:rFonts w:ascii="Twinkl Cursive Unlooped" w:hAnsi="Twinkl Cursive Unlooped" w:cs="Arial"/>
                <w:color w:val="222222"/>
                <w:sz w:val="24"/>
                <w:szCs w:val="24"/>
                <w:shd w:val="clear" w:color="auto" w:fill="FFFFFF"/>
              </w:rPr>
              <w:t>The </w:t>
            </w:r>
            <w:r w:rsidR="00757C8A" w:rsidRPr="008F28A0">
              <w:rPr>
                <w:rFonts w:ascii="Twinkl Cursive Unlooped" w:hAnsi="Twinkl Cursive Unlooped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Neolithic</w:t>
            </w:r>
            <w:r w:rsidRPr="008F28A0">
              <w:rPr>
                <w:rFonts w:ascii="Twinkl Cursive Unlooped" w:hAnsi="Twinkl Cursive Unlooped" w:cs="Arial"/>
                <w:color w:val="222222"/>
                <w:sz w:val="24"/>
                <w:szCs w:val="24"/>
                <w:shd w:val="clear" w:color="auto" w:fill="FFFFFF"/>
              </w:rPr>
              <w:t> is the youngest part of the </w:t>
            </w:r>
            <w:r w:rsidRPr="008F28A0">
              <w:rPr>
                <w:rFonts w:ascii="Twinkl Cursive Unlooped" w:hAnsi="Twinkl Cursive Unlooped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Stone Age</w:t>
            </w:r>
          </w:p>
        </w:tc>
        <w:tc>
          <w:tcPr>
            <w:tcW w:w="6786" w:type="dxa"/>
            <w:vMerge/>
            <w:shd w:val="clear" w:color="auto" w:fill="auto"/>
          </w:tcPr>
          <w:p w:rsidR="008F28A0" w:rsidRPr="008F28A0" w:rsidRDefault="008F28A0" w:rsidP="008F28A0">
            <w:pPr>
              <w:jc w:val="center"/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  <w:tc>
          <w:tcPr>
            <w:tcW w:w="5158" w:type="dxa"/>
            <w:vMerge/>
            <w:shd w:val="clear" w:color="auto" w:fill="auto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</w:tr>
      <w:tr w:rsidR="008F28A0" w:rsidRPr="008F28A0" w:rsidTr="008F28A0">
        <w:trPr>
          <w:trHeight w:val="1007"/>
        </w:trPr>
        <w:tc>
          <w:tcPr>
            <w:tcW w:w="1506" w:type="dxa"/>
            <w:shd w:val="clear" w:color="auto" w:fill="FFF2CC" w:themeFill="accent4" w:themeFillTint="33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 w:rsidRPr="008F28A0">
              <w:rPr>
                <w:rFonts w:ascii="Twinkl Cursive Unlooped" w:hAnsi="Twinkl Cursive Unlooped" w:cs="Arial"/>
                <w:sz w:val="24"/>
                <w:szCs w:val="24"/>
              </w:rPr>
              <w:t>Stonehenge</w:t>
            </w:r>
          </w:p>
        </w:tc>
        <w:tc>
          <w:tcPr>
            <w:tcW w:w="2954" w:type="dxa"/>
            <w:gridSpan w:val="2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 w:rsidRPr="008F28A0">
              <w:rPr>
                <w:rFonts w:ascii="Twinkl Cursive Unlooped" w:hAnsi="Twinkl Cursive Unlooped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Stonehenge</w:t>
            </w:r>
            <w:r w:rsidRPr="008F28A0">
              <w:rPr>
                <w:rFonts w:ascii="Twinkl Cursive Unlooped" w:hAnsi="Twinkl Cursive Unlooped" w:cs="Arial"/>
                <w:color w:val="222222"/>
                <w:sz w:val="24"/>
                <w:szCs w:val="24"/>
                <w:shd w:val="clear" w:color="auto" w:fill="FFFFFF"/>
              </w:rPr>
              <w:t> is a circular group of huge stone blocks in southern England. </w:t>
            </w:r>
          </w:p>
        </w:tc>
        <w:tc>
          <w:tcPr>
            <w:tcW w:w="6786" w:type="dxa"/>
            <w:vMerge/>
            <w:shd w:val="clear" w:color="auto" w:fill="auto"/>
          </w:tcPr>
          <w:p w:rsidR="008F28A0" w:rsidRPr="008F28A0" w:rsidRDefault="008F28A0" w:rsidP="008F28A0">
            <w:pPr>
              <w:jc w:val="center"/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  <w:tc>
          <w:tcPr>
            <w:tcW w:w="5158" w:type="dxa"/>
            <w:vMerge/>
            <w:shd w:val="clear" w:color="auto" w:fill="auto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</w:tr>
      <w:tr w:rsidR="008F28A0" w:rsidRPr="008F28A0" w:rsidTr="008F28A0">
        <w:trPr>
          <w:trHeight w:val="729"/>
        </w:trPr>
        <w:tc>
          <w:tcPr>
            <w:tcW w:w="1506" w:type="dxa"/>
            <w:shd w:val="clear" w:color="auto" w:fill="FFF2CC" w:themeFill="accent4" w:themeFillTint="33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 w:rsidRPr="008F28A0">
              <w:rPr>
                <w:rFonts w:ascii="Twinkl Cursive Unlooped" w:hAnsi="Twinkl Cursive Unlooped" w:cs="Arial"/>
                <w:sz w:val="24"/>
                <w:szCs w:val="24"/>
              </w:rPr>
              <w:t>Volcano</w:t>
            </w:r>
          </w:p>
        </w:tc>
        <w:tc>
          <w:tcPr>
            <w:tcW w:w="2954" w:type="dxa"/>
            <w:gridSpan w:val="2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 w:rsidRPr="008F28A0">
              <w:rPr>
                <w:rFonts w:ascii="Twinkl Cursive Unlooped" w:hAnsi="Twinkl Cursive Unlooped" w:cs="Arial"/>
                <w:color w:val="222222"/>
                <w:sz w:val="24"/>
                <w:szCs w:val="24"/>
                <w:shd w:val="clear" w:color="auto" w:fill="FFFFFF"/>
              </w:rPr>
              <w:t>A </w:t>
            </w:r>
            <w:r w:rsidRPr="008F28A0">
              <w:rPr>
                <w:rFonts w:ascii="Twinkl Cursive Unlooped" w:hAnsi="Twinkl Cursive Unlooped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volcano</w:t>
            </w:r>
            <w:r w:rsidRPr="008F28A0">
              <w:rPr>
                <w:rFonts w:ascii="Twinkl Cursive Unlooped" w:hAnsi="Twinkl Cursive Unlooped" w:cs="Arial"/>
                <w:color w:val="222222"/>
                <w:sz w:val="24"/>
                <w:szCs w:val="24"/>
                <w:shd w:val="clear" w:color="auto" w:fill="FFFFFF"/>
              </w:rPr>
              <w:t> is a landform (usually a mountain) where molten rock erupts through the surface of the planet.</w:t>
            </w:r>
          </w:p>
        </w:tc>
        <w:tc>
          <w:tcPr>
            <w:tcW w:w="6786" w:type="dxa"/>
            <w:vMerge/>
            <w:shd w:val="clear" w:color="auto" w:fill="9CC2E5" w:themeFill="accent1" w:themeFillTint="99"/>
            <w:vAlign w:val="center"/>
          </w:tcPr>
          <w:p w:rsidR="008F28A0" w:rsidRPr="008F28A0" w:rsidRDefault="008F28A0" w:rsidP="008F28A0">
            <w:pPr>
              <w:jc w:val="center"/>
              <w:rPr>
                <w:rFonts w:ascii="Twinkl Cursive Unlooped" w:hAnsi="Twinkl Cursive Unlooped" w:cstheme="minorHAnsi"/>
                <w:b/>
                <w:sz w:val="24"/>
                <w:szCs w:val="24"/>
              </w:rPr>
            </w:pPr>
          </w:p>
        </w:tc>
        <w:tc>
          <w:tcPr>
            <w:tcW w:w="5158" w:type="dxa"/>
            <w:vMerge/>
            <w:shd w:val="clear" w:color="auto" w:fill="auto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</w:tr>
      <w:tr w:rsidR="008F28A0" w:rsidRPr="008F28A0" w:rsidTr="008F28A0">
        <w:trPr>
          <w:trHeight w:val="524"/>
        </w:trPr>
        <w:tc>
          <w:tcPr>
            <w:tcW w:w="1506" w:type="dxa"/>
            <w:shd w:val="clear" w:color="auto" w:fill="FFF2CC" w:themeFill="accent4" w:themeFillTint="33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 w:rsidRPr="008F28A0">
              <w:rPr>
                <w:rFonts w:ascii="Twinkl Cursive Unlooped" w:hAnsi="Twinkl Cursive Unlooped" w:cs="Arial"/>
                <w:sz w:val="24"/>
                <w:szCs w:val="24"/>
              </w:rPr>
              <w:t>tectonic plates</w:t>
            </w:r>
          </w:p>
        </w:tc>
        <w:tc>
          <w:tcPr>
            <w:tcW w:w="2954" w:type="dxa"/>
            <w:gridSpan w:val="2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 w:rsidRPr="008F28A0">
              <w:rPr>
                <w:rFonts w:ascii="Twinkl Cursive Unlooped" w:hAnsi="Twinkl Cursive Unlooped" w:cs="Arial"/>
                <w:color w:val="222222"/>
                <w:sz w:val="24"/>
                <w:szCs w:val="24"/>
                <w:shd w:val="clear" w:color="auto" w:fill="FFFFFF"/>
              </w:rPr>
              <w:t>Large, moving pieces called </w:t>
            </w:r>
            <w:r w:rsidRPr="008F28A0">
              <w:rPr>
                <w:rFonts w:ascii="Twinkl Cursive Unlooped" w:hAnsi="Twinkl Cursive Unlooped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plates</w:t>
            </w:r>
            <w:r w:rsidRPr="008F28A0">
              <w:rPr>
                <w:rFonts w:ascii="Twinkl Cursive Unlooped" w:hAnsi="Twinkl Cursive Unlooped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786" w:type="dxa"/>
            <w:vMerge/>
            <w:shd w:val="clear" w:color="auto" w:fill="9CC2E5" w:themeFill="accent1" w:themeFillTint="99"/>
          </w:tcPr>
          <w:p w:rsidR="008F28A0" w:rsidRPr="008F28A0" w:rsidRDefault="008F28A0" w:rsidP="008F28A0">
            <w:pPr>
              <w:jc w:val="center"/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  <w:tc>
          <w:tcPr>
            <w:tcW w:w="5158" w:type="dxa"/>
            <w:vMerge/>
            <w:shd w:val="clear" w:color="auto" w:fill="auto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</w:tr>
      <w:tr w:rsidR="008F28A0" w:rsidRPr="008F28A0" w:rsidTr="008F28A0">
        <w:trPr>
          <w:trHeight w:val="741"/>
        </w:trPr>
        <w:tc>
          <w:tcPr>
            <w:tcW w:w="1506" w:type="dxa"/>
            <w:shd w:val="clear" w:color="auto" w:fill="FFF2CC" w:themeFill="accent4" w:themeFillTint="33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 w:rsidRPr="008F28A0">
              <w:rPr>
                <w:rFonts w:ascii="Twinkl Cursive Unlooped" w:hAnsi="Twinkl Cursive Unlooped" w:cs="Arial"/>
                <w:sz w:val="24"/>
                <w:szCs w:val="24"/>
              </w:rPr>
              <w:t>dormant</w:t>
            </w:r>
          </w:p>
        </w:tc>
        <w:tc>
          <w:tcPr>
            <w:tcW w:w="2954" w:type="dxa"/>
            <w:gridSpan w:val="2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  <w:r w:rsidRPr="008F28A0">
              <w:rPr>
                <w:rFonts w:ascii="Twinkl Cursive Unlooped" w:hAnsi="Twinkl Cursive Unlooped" w:cs="Arial"/>
                <w:color w:val="222222"/>
                <w:sz w:val="24"/>
                <w:szCs w:val="24"/>
                <w:shd w:val="clear" w:color="auto" w:fill="FFFFFF"/>
              </w:rPr>
              <w:t> A </w:t>
            </w:r>
            <w:r w:rsidRPr="008F28A0">
              <w:rPr>
                <w:rFonts w:ascii="Twinkl Cursive Unlooped" w:hAnsi="Twinkl Cursive Unlooped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dormant volcano</w:t>
            </w:r>
            <w:r w:rsidRPr="008F28A0">
              <w:rPr>
                <w:rFonts w:ascii="Twinkl Cursive Unlooped" w:hAnsi="Twinkl Cursive Unlooped" w:cs="Arial"/>
                <w:color w:val="222222"/>
                <w:sz w:val="24"/>
                <w:szCs w:val="24"/>
                <w:shd w:val="clear" w:color="auto" w:fill="FFFFFF"/>
              </w:rPr>
              <w:t> is an </w:t>
            </w:r>
            <w:r w:rsidRPr="008F28A0">
              <w:rPr>
                <w:rFonts w:ascii="Twinkl Cursive Unlooped" w:hAnsi="Twinkl Cursive Unlooped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active volcano</w:t>
            </w:r>
            <w:r w:rsidRPr="008F28A0">
              <w:rPr>
                <w:rFonts w:ascii="Twinkl Cursive Unlooped" w:hAnsi="Twinkl Cursive Unlooped" w:cs="Arial"/>
                <w:color w:val="222222"/>
                <w:sz w:val="24"/>
                <w:szCs w:val="24"/>
                <w:shd w:val="clear" w:color="auto" w:fill="FFFFFF"/>
              </w:rPr>
              <w:t> that is not erupting, but supposed to erupt again.</w:t>
            </w:r>
          </w:p>
        </w:tc>
        <w:tc>
          <w:tcPr>
            <w:tcW w:w="6786" w:type="dxa"/>
            <w:vMerge/>
            <w:shd w:val="clear" w:color="auto" w:fill="9CC2E5" w:themeFill="accent1" w:themeFillTint="99"/>
          </w:tcPr>
          <w:p w:rsidR="008F28A0" w:rsidRPr="008F28A0" w:rsidRDefault="008F28A0" w:rsidP="008F28A0">
            <w:pPr>
              <w:jc w:val="center"/>
              <w:rPr>
                <w:rFonts w:ascii="Twinkl Cursive Unlooped" w:hAnsi="Twinkl Cursive Unlooped" w:cstheme="minorHAnsi"/>
                <w:b/>
                <w:sz w:val="24"/>
                <w:szCs w:val="24"/>
              </w:rPr>
            </w:pPr>
          </w:p>
        </w:tc>
        <w:tc>
          <w:tcPr>
            <w:tcW w:w="5158" w:type="dxa"/>
            <w:vMerge/>
            <w:shd w:val="clear" w:color="auto" w:fill="auto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</w:tr>
      <w:tr w:rsidR="008F28A0" w:rsidRPr="008F28A0" w:rsidTr="008F28A0">
        <w:trPr>
          <w:trHeight w:val="741"/>
        </w:trPr>
        <w:tc>
          <w:tcPr>
            <w:tcW w:w="1506" w:type="dxa"/>
            <w:shd w:val="clear" w:color="auto" w:fill="FFF2CC" w:themeFill="accent4" w:themeFillTint="33"/>
          </w:tcPr>
          <w:p w:rsidR="008F28A0" w:rsidRPr="008F28A0" w:rsidRDefault="008F28A0" w:rsidP="008F28A0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F28A0">
              <w:rPr>
                <w:rFonts w:ascii="Twinkl Cursive Unlooped" w:hAnsi="Twinkl Cursive Unlooped" w:cs="Arial"/>
                <w:sz w:val="24"/>
                <w:szCs w:val="24"/>
              </w:rPr>
              <w:lastRenderedPageBreak/>
              <w:t>active</w:t>
            </w:r>
          </w:p>
        </w:tc>
        <w:tc>
          <w:tcPr>
            <w:tcW w:w="2954" w:type="dxa"/>
            <w:gridSpan w:val="2"/>
          </w:tcPr>
          <w:p w:rsidR="008F28A0" w:rsidRPr="008F28A0" w:rsidRDefault="008F28A0" w:rsidP="008F28A0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F28A0">
              <w:rPr>
                <w:rFonts w:ascii="Twinkl Cursive Unlooped" w:hAnsi="Twinkl Cursive Unlooped" w:cs="Arial"/>
                <w:color w:val="222222"/>
                <w:sz w:val="24"/>
                <w:szCs w:val="24"/>
                <w:shd w:val="clear" w:color="auto" w:fill="FFFFFF"/>
              </w:rPr>
              <w:t>An </w:t>
            </w:r>
            <w:r w:rsidRPr="008F28A0">
              <w:rPr>
                <w:rFonts w:ascii="Twinkl Cursive Unlooped" w:hAnsi="Twinkl Cursive Unlooped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active volcano</w:t>
            </w:r>
            <w:r w:rsidRPr="008F28A0">
              <w:rPr>
                <w:rFonts w:ascii="Twinkl Cursive Unlooped" w:hAnsi="Twinkl Cursive Unlooped" w:cs="Arial"/>
                <w:color w:val="222222"/>
                <w:sz w:val="24"/>
                <w:szCs w:val="24"/>
                <w:shd w:val="clear" w:color="auto" w:fill="FFFFFF"/>
              </w:rPr>
              <w:t> is a </w:t>
            </w:r>
            <w:r w:rsidRPr="008F28A0">
              <w:rPr>
                <w:rFonts w:ascii="Twinkl Cursive Unlooped" w:hAnsi="Twinkl Cursive Unlooped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volcano</w:t>
            </w:r>
            <w:r w:rsidRPr="008F28A0">
              <w:rPr>
                <w:rFonts w:ascii="Twinkl Cursive Unlooped" w:hAnsi="Twinkl Cursive Unlooped" w:cs="Arial"/>
                <w:color w:val="222222"/>
                <w:sz w:val="24"/>
                <w:szCs w:val="24"/>
                <w:shd w:val="clear" w:color="auto" w:fill="FFFFFF"/>
              </w:rPr>
              <w:t> that has had at least one eruption during the past 10,000 years</w:t>
            </w:r>
          </w:p>
        </w:tc>
        <w:tc>
          <w:tcPr>
            <w:tcW w:w="6786" w:type="dxa"/>
            <w:vMerge/>
            <w:shd w:val="clear" w:color="auto" w:fill="9CC2E5" w:themeFill="accent1" w:themeFillTint="99"/>
          </w:tcPr>
          <w:p w:rsidR="008F28A0" w:rsidRPr="008F28A0" w:rsidRDefault="008F28A0" w:rsidP="008F28A0">
            <w:pPr>
              <w:jc w:val="center"/>
              <w:rPr>
                <w:rFonts w:ascii="Twinkl Cursive Unlooped" w:hAnsi="Twinkl Cursive Unlooped" w:cstheme="minorHAnsi"/>
                <w:b/>
                <w:sz w:val="24"/>
                <w:szCs w:val="24"/>
              </w:rPr>
            </w:pPr>
          </w:p>
        </w:tc>
        <w:tc>
          <w:tcPr>
            <w:tcW w:w="5158" w:type="dxa"/>
            <w:vMerge/>
            <w:shd w:val="clear" w:color="auto" w:fill="auto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</w:tr>
      <w:tr w:rsidR="008F28A0" w:rsidRPr="008F28A0" w:rsidTr="008F28A0">
        <w:trPr>
          <w:trHeight w:val="741"/>
        </w:trPr>
        <w:tc>
          <w:tcPr>
            <w:tcW w:w="1506" w:type="dxa"/>
            <w:shd w:val="clear" w:color="auto" w:fill="FFF2CC" w:themeFill="accent4" w:themeFillTint="33"/>
          </w:tcPr>
          <w:p w:rsidR="008F28A0" w:rsidRPr="008F28A0" w:rsidRDefault="008F28A0" w:rsidP="008F28A0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F28A0">
              <w:rPr>
                <w:rFonts w:ascii="Twinkl Cursive Unlooped" w:hAnsi="Twinkl Cursive Unlooped"/>
                <w:sz w:val="24"/>
                <w:szCs w:val="24"/>
              </w:rPr>
              <w:t>sedimentary</w:t>
            </w:r>
          </w:p>
        </w:tc>
        <w:tc>
          <w:tcPr>
            <w:tcW w:w="2954" w:type="dxa"/>
            <w:gridSpan w:val="2"/>
          </w:tcPr>
          <w:p w:rsidR="008F28A0" w:rsidRPr="008F28A0" w:rsidRDefault="008F28A0" w:rsidP="008F28A0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F28A0">
              <w:rPr>
                <w:rFonts w:ascii="Twinkl Cursive Unlooped" w:hAnsi="Twinkl Cursive Unlooped"/>
                <w:sz w:val="24"/>
                <w:szCs w:val="24"/>
              </w:rPr>
              <w:t>Rock that has been formed by layers of sediment being pressed down hard and sticking together. You can see the layers of sediment in the rock.</w:t>
            </w:r>
          </w:p>
        </w:tc>
        <w:tc>
          <w:tcPr>
            <w:tcW w:w="6786" w:type="dxa"/>
            <w:vMerge/>
            <w:shd w:val="clear" w:color="auto" w:fill="9CC2E5" w:themeFill="accent1" w:themeFillTint="99"/>
          </w:tcPr>
          <w:p w:rsidR="008F28A0" w:rsidRPr="008F28A0" w:rsidRDefault="008F28A0" w:rsidP="008F28A0">
            <w:pPr>
              <w:jc w:val="center"/>
              <w:rPr>
                <w:rFonts w:ascii="Twinkl Cursive Unlooped" w:hAnsi="Twinkl Cursive Unlooped" w:cstheme="minorHAnsi"/>
                <w:b/>
                <w:sz w:val="24"/>
                <w:szCs w:val="24"/>
              </w:rPr>
            </w:pPr>
          </w:p>
        </w:tc>
        <w:tc>
          <w:tcPr>
            <w:tcW w:w="5158" w:type="dxa"/>
            <w:vMerge/>
            <w:shd w:val="clear" w:color="auto" w:fill="auto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</w:tr>
      <w:tr w:rsidR="008F28A0" w:rsidRPr="008F28A0" w:rsidTr="008F28A0">
        <w:trPr>
          <w:trHeight w:val="741"/>
        </w:trPr>
        <w:tc>
          <w:tcPr>
            <w:tcW w:w="1506" w:type="dxa"/>
            <w:shd w:val="clear" w:color="auto" w:fill="FFF2CC" w:themeFill="accent4" w:themeFillTint="33"/>
          </w:tcPr>
          <w:p w:rsidR="008F28A0" w:rsidRPr="008F28A0" w:rsidRDefault="008F28A0" w:rsidP="008F28A0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F28A0">
              <w:rPr>
                <w:rFonts w:ascii="Twinkl Cursive Unlooped" w:hAnsi="Twinkl Cursive Unlooped" w:cs="Arial"/>
                <w:sz w:val="24"/>
                <w:szCs w:val="24"/>
              </w:rPr>
              <w:t>permeable</w:t>
            </w:r>
          </w:p>
        </w:tc>
        <w:tc>
          <w:tcPr>
            <w:tcW w:w="2954" w:type="dxa"/>
            <w:gridSpan w:val="2"/>
          </w:tcPr>
          <w:p w:rsidR="008F28A0" w:rsidRPr="008F28A0" w:rsidRDefault="008F28A0" w:rsidP="008F28A0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F28A0">
              <w:rPr>
                <w:rFonts w:ascii="Twinkl Cursive Unlooped" w:hAnsi="Twinkl Cursive Unlooped"/>
                <w:sz w:val="24"/>
                <w:szCs w:val="24"/>
              </w:rPr>
              <w:t>Allows liquids to pass through it.</w:t>
            </w:r>
          </w:p>
        </w:tc>
        <w:tc>
          <w:tcPr>
            <w:tcW w:w="6786" w:type="dxa"/>
            <w:vMerge/>
            <w:shd w:val="clear" w:color="auto" w:fill="9CC2E5" w:themeFill="accent1" w:themeFillTint="99"/>
          </w:tcPr>
          <w:p w:rsidR="008F28A0" w:rsidRPr="008F28A0" w:rsidRDefault="008F28A0" w:rsidP="008F28A0">
            <w:pPr>
              <w:jc w:val="center"/>
              <w:rPr>
                <w:rFonts w:ascii="Twinkl Cursive Unlooped" w:hAnsi="Twinkl Cursive Unlooped" w:cstheme="minorHAnsi"/>
                <w:b/>
                <w:sz w:val="24"/>
                <w:szCs w:val="24"/>
              </w:rPr>
            </w:pPr>
          </w:p>
        </w:tc>
        <w:tc>
          <w:tcPr>
            <w:tcW w:w="5158" w:type="dxa"/>
            <w:vMerge/>
            <w:shd w:val="clear" w:color="auto" w:fill="auto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</w:tr>
      <w:tr w:rsidR="008F28A0" w:rsidRPr="008F28A0" w:rsidTr="008F28A0">
        <w:trPr>
          <w:trHeight w:val="741"/>
        </w:trPr>
        <w:tc>
          <w:tcPr>
            <w:tcW w:w="1506" w:type="dxa"/>
            <w:shd w:val="clear" w:color="auto" w:fill="FFF2CC" w:themeFill="accent4" w:themeFillTint="33"/>
          </w:tcPr>
          <w:p w:rsidR="008F28A0" w:rsidRPr="008F28A0" w:rsidRDefault="008F28A0" w:rsidP="008F28A0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F28A0">
              <w:rPr>
                <w:rFonts w:ascii="Twinkl Cursive Unlooped" w:hAnsi="Twinkl Cursive Unlooped" w:cs="Arial"/>
                <w:sz w:val="24"/>
                <w:szCs w:val="24"/>
              </w:rPr>
              <w:t>non-permeable</w:t>
            </w:r>
          </w:p>
        </w:tc>
        <w:tc>
          <w:tcPr>
            <w:tcW w:w="2954" w:type="dxa"/>
            <w:gridSpan w:val="2"/>
          </w:tcPr>
          <w:p w:rsidR="008F28A0" w:rsidRPr="008F28A0" w:rsidRDefault="008F28A0" w:rsidP="008F28A0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8F28A0">
              <w:rPr>
                <w:rFonts w:ascii="Twinkl Cursive Unlooped" w:hAnsi="Twinkl Cursive Unlooped"/>
                <w:sz w:val="24"/>
                <w:szCs w:val="24"/>
              </w:rPr>
              <w:t>Does not allow liquids to pass through it.</w:t>
            </w:r>
          </w:p>
        </w:tc>
        <w:tc>
          <w:tcPr>
            <w:tcW w:w="6786" w:type="dxa"/>
            <w:vMerge/>
            <w:shd w:val="clear" w:color="auto" w:fill="9CC2E5" w:themeFill="accent1" w:themeFillTint="99"/>
          </w:tcPr>
          <w:p w:rsidR="008F28A0" w:rsidRPr="008F28A0" w:rsidRDefault="008F28A0" w:rsidP="008F28A0">
            <w:pPr>
              <w:jc w:val="center"/>
              <w:rPr>
                <w:rFonts w:ascii="Twinkl Cursive Unlooped" w:hAnsi="Twinkl Cursive Unlooped" w:cstheme="minorHAnsi"/>
                <w:b/>
                <w:sz w:val="24"/>
                <w:szCs w:val="24"/>
              </w:rPr>
            </w:pPr>
          </w:p>
        </w:tc>
        <w:tc>
          <w:tcPr>
            <w:tcW w:w="5158" w:type="dxa"/>
            <w:vMerge/>
            <w:shd w:val="clear" w:color="auto" w:fill="auto"/>
          </w:tcPr>
          <w:p w:rsidR="008F28A0" w:rsidRPr="008F28A0" w:rsidRDefault="008F28A0" w:rsidP="008F28A0">
            <w:pPr>
              <w:rPr>
                <w:rFonts w:ascii="Twinkl Cursive Unlooped" w:hAnsi="Twinkl Cursive Unlooped" w:cstheme="minorHAnsi"/>
                <w:sz w:val="24"/>
                <w:szCs w:val="24"/>
              </w:rPr>
            </w:pPr>
          </w:p>
        </w:tc>
      </w:tr>
    </w:tbl>
    <w:p w:rsidR="00DF6C87" w:rsidRPr="008F28A0" w:rsidRDefault="00DF6C87">
      <w:pPr>
        <w:rPr>
          <w:rFonts w:ascii="Twinkl Cursive Unlooped" w:hAnsi="Twinkl Cursive Unlooped"/>
          <w:sz w:val="24"/>
          <w:szCs w:val="24"/>
        </w:rPr>
      </w:pPr>
    </w:p>
    <w:sectPr w:rsidR="00DF6C87" w:rsidRPr="008F28A0" w:rsidSect="006A74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9E" w:rsidRDefault="0018359E" w:rsidP="0018359E">
      <w:pPr>
        <w:spacing w:after="0" w:line="240" w:lineRule="auto"/>
      </w:pPr>
      <w:r>
        <w:separator/>
      </w:r>
    </w:p>
  </w:endnote>
  <w:endnote w:type="continuationSeparator" w:id="0">
    <w:p w:rsidR="0018359E" w:rsidRDefault="0018359E" w:rsidP="0018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9E" w:rsidRDefault="0018359E" w:rsidP="0018359E">
      <w:pPr>
        <w:spacing w:after="0" w:line="240" w:lineRule="auto"/>
      </w:pPr>
      <w:r>
        <w:separator/>
      </w:r>
    </w:p>
  </w:footnote>
  <w:footnote w:type="continuationSeparator" w:id="0">
    <w:p w:rsidR="0018359E" w:rsidRDefault="0018359E" w:rsidP="0018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F73"/>
    <w:multiLevelType w:val="hybridMultilevel"/>
    <w:tmpl w:val="DF4E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9E"/>
    <w:rsid w:val="00032A37"/>
    <w:rsid w:val="0018359E"/>
    <w:rsid w:val="001C33EE"/>
    <w:rsid w:val="001F68AB"/>
    <w:rsid w:val="003538CE"/>
    <w:rsid w:val="00380BFD"/>
    <w:rsid w:val="004B157B"/>
    <w:rsid w:val="004F720C"/>
    <w:rsid w:val="0066109A"/>
    <w:rsid w:val="006A7455"/>
    <w:rsid w:val="006E0519"/>
    <w:rsid w:val="006F1E9A"/>
    <w:rsid w:val="007132CD"/>
    <w:rsid w:val="00727830"/>
    <w:rsid w:val="007567A7"/>
    <w:rsid w:val="00757C8A"/>
    <w:rsid w:val="007D1B58"/>
    <w:rsid w:val="008225CF"/>
    <w:rsid w:val="008B28E3"/>
    <w:rsid w:val="008F28A0"/>
    <w:rsid w:val="009147D2"/>
    <w:rsid w:val="009152D7"/>
    <w:rsid w:val="00945A19"/>
    <w:rsid w:val="009514A8"/>
    <w:rsid w:val="00D63502"/>
    <w:rsid w:val="00DF6C87"/>
    <w:rsid w:val="00E30E17"/>
    <w:rsid w:val="00E572FC"/>
    <w:rsid w:val="00E82110"/>
    <w:rsid w:val="00EB2CA0"/>
    <w:rsid w:val="00ED0C84"/>
    <w:rsid w:val="00F82C0B"/>
    <w:rsid w:val="00F97124"/>
    <w:rsid w:val="00F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59E"/>
  </w:style>
  <w:style w:type="paragraph" w:styleId="Footer">
    <w:name w:val="footer"/>
    <w:basedOn w:val="Normal"/>
    <w:link w:val="FooterChar"/>
    <w:uiPriority w:val="99"/>
    <w:unhideWhenUsed/>
    <w:rsid w:val="001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9E"/>
  </w:style>
  <w:style w:type="table" w:styleId="TableGrid">
    <w:name w:val="Table Grid"/>
    <w:basedOn w:val="TableNormal"/>
    <w:uiPriority w:val="39"/>
    <w:rsid w:val="0018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7A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A7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0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59E"/>
  </w:style>
  <w:style w:type="paragraph" w:styleId="Footer">
    <w:name w:val="footer"/>
    <w:basedOn w:val="Normal"/>
    <w:link w:val="FooterChar"/>
    <w:uiPriority w:val="99"/>
    <w:unhideWhenUsed/>
    <w:rsid w:val="001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9E"/>
  </w:style>
  <w:style w:type="table" w:styleId="TableGrid">
    <w:name w:val="Table Grid"/>
    <w:basedOn w:val="TableNormal"/>
    <w:uiPriority w:val="39"/>
    <w:rsid w:val="0018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7A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A7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Gorrell</dc:creator>
  <cp:lastModifiedBy>Chelsea Livesey</cp:lastModifiedBy>
  <cp:revision>3</cp:revision>
  <cp:lastPrinted>2020-02-03T15:06:00Z</cp:lastPrinted>
  <dcterms:created xsi:type="dcterms:W3CDTF">2019-12-10T16:56:00Z</dcterms:created>
  <dcterms:modified xsi:type="dcterms:W3CDTF">2020-02-03T15:06:00Z</dcterms:modified>
</cp:coreProperties>
</file>